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083B2" w14:textId="1C28C0D7" w:rsidR="005A1978" w:rsidRPr="00C345B0" w:rsidRDefault="005A1978" w:rsidP="005A1978">
      <w:pPr>
        <w:spacing w:after="0"/>
        <w:ind w:left="1988" w:hanging="1988"/>
        <w:jc w:val="both"/>
        <w:rPr>
          <w:rFonts w:ascii="Arial" w:eastAsia="Batang" w:hAnsi="Arial" w:cs="Arial"/>
          <w:b/>
          <w:bCs/>
          <w:sz w:val="24"/>
          <w:szCs w:val="24"/>
          <w:lang w:val="de-DE"/>
        </w:rPr>
      </w:pPr>
      <w:r w:rsidRPr="00C345B0">
        <w:rPr>
          <w:rFonts w:ascii="Arial" w:eastAsia="Batang" w:hAnsi="Arial" w:cs="Arial"/>
          <w:b/>
          <w:bCs/>
          <w:sz w:val="24"/>
          <w:szCs w:val="24"/>
          <w:lang w:val="de-DE"/>
        </w:rPr>
        <w:t>3GPP TSG RAN WG1 #107bis-e</w:t>
      </w:r>
      <w:r w:rsidRPr="00C345B0">
        <w:rPr>
          <w:rFonts w:ascii="Arial" w:eastAsia="Batang" w:hAnsi="Arial" w:cs="Arial"/>
          <w:b/>
          <w:bCs/>
          <w:sz w:val="24"/>
          <w:szCs w:val="24"/>
          <w:lang w:val="de-DE"/>
        </w:rPr>
        <w:tab/>
        <w:t xml:space="preserve">  </w:t>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r>
      <w:r w:rsidRPr="00C345B0">
        <w:rPr>
          <w:rFonts w:ascii="Arial" w:eastAsia="Batang" w:hAnsi="Arial" w:cs="Arial"/>
          <w:b/>
          <w:bCs/>
          <w:sz w:val="24"/>
          <w:szCs w:val="24"/>
          <w:lang w:val="de-DE"/>
        </w:rPr>
        <w:tab/>
        <w:t xml:space="preserve">             </w:t>
      </w:r>
      <w:r w:rsidR="00F71E97" w:rsidRPr="00C345B0">
        <w:rPr>
          <w:rFonts w:ascii="Arial" w:eastAsia="Batang" w:hAnsi="Arial" w:cs="Arial"/>
          <w:b/>
          <w:bCs/>
          <w:sz w:val="24"/>
          <w:szCs w:val="24"/>
          <w:lang w:val="de-DE"/>
        </w:rPr>
        <w:t>R1-2200380</w:t>
      </w:r>
    </w:p>
    <w:p w14:paraId="73A5D4C9" w14:textId="37190501" w:rsidR="00EF2FFE" w:rsidRDefault="005A1978" w:rsidP="005A1978">
      <w:pPr>
        <w:spacing w:after="0"/>
        <w:ind w:left="1988" w:hanging="1988"/>
        <w:jc w:val="both"/>
        <w:rPr>
          <w:rFonts w:ascii="Arial" w:eastAsia="Batang" w:hAnsi="Arial" w:cs="Arial"/>
          <w:b/>
          <w:bCs/>
          <w:sz w:val="24"/>
          <w:szCs w:val="24"/>
        </w:rPr>
      </w:pPr>
      <w:r w:rsidRPr="00C345B0">
        <w:rPr>
          <w:rFonts w:ascii="Arial" w:eastAsia="Batang" w:hAnsi="Arial" w:cs="Arial"/>
          <w:b/>
          <w:bCs/>
          <w:sz w:val="24"/>
          <w:szCs w:val="24"/>
          <w:lang w:val="de-DE"/>
        </w:rPr>
        <w:t>e-Meeting, January 17</w:t>
      </w:r>
      <w:r w:rsidRPr="00C345B0">
        <w:rPr>
          <w:rFonts w:ascii="Arial" w:eastAsia="Batang" w:hAnsi="Arial" w:cs="Arial"/>
          <w:b/>
          <w:bCs/>
          <w:sz w:val="24"/>
          <w:szCs w:val="24"/>
          <w:vertAlign w:val="superscript"/>
          <w:lang w:val="de-DE"/>
        </w:rPr>
        <w:t>th</w:t>
      </w:r>
      <w:r w:rsidRPr="00C345B0">
        <w:rPr>
          <w:rFonts w:ascii="Arial" w:eastAsia="Batang" w:hAnsi="Arial" w:cs="Arial"/>
          <w:b/>
          <w:bCs/>
          <w:sz w:val="24"/>
          <w:szCs w:val="24"/>
          <w:lang w:val="de-DE"/>
        </w:rPr>
        <w:t xml:space="preserve"> – 25</w:t>
      </w:r>
      <w:r w:rsidRPr="00C345B0">
        <w:rPr>
          <w:rFonts w:ascii="Arial" w:eastAsia="Batang" w:hAnsi="Arial" w:cs="Arial"/>
          <w:b/>
          <w:bCs/>
          <w:sz w:val="24"/>
          <w:szCs w:val="24"/>
          <w:vertAlign w:val="superscript"/>
          <w:lang w:val="de-DE"/>
        </w:rPr>
        <w:t>th</w:t>
      </w:r>
      <w:r w:rsidRPr="00C345B0">
        <w:rPr>
          <w:rFonts w:ascii="Arial" w:eastAsia="Batang" w:hAnsi="Arial" w:cs="Arial"/>
          <w:b/>
          <w:bCs/>
          <w:sz w:val="24"/>
          <w:szCs w:val="24"/>
          <w:lang w:val="de-DE"/>
        </w:rPr>
        <w:t>, 2022</w:t>
      </w:r>
    </w:p>
    <w:p w14:paraId="6DF0CF2B" w14:textId="4B3B3EBC" w:rsidR="00770853" w:rsidRDefault="00770853" w:rsidP="00770853">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69A0506"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26E99">
        <w:rPr>
          <w:rFonts w:ascii="Arial" w:hAnsi="Arial" w:cs="Arial"/>
          <w:b/>
          <w:sz w:val="24"/>
          <w:szCs w:val="24"/>
        </w:rPr>
        <w:t>Remaining details</w:t>
      </w:r>
      <w:r w:rsidR="00B6117B" w:rsidRPr="00B6117B">
        <w:rPr>
          <w:rFonts w:ascii="Arial" w:hAnsi="Arial" w:cs="Arial"/>
          <w:b/>
          <w:sz w:val="24"/>
          <w:szCs w:val="24"/>
        </w:rPr>
        <w:t xml:space="preserve">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13A038E2" w:rsidR="00AE42A6" w:rsidRPr="008E773B" w:rsidRDefault="008E773B" w:rsidP="00AE42A6">
      <w:pPr>
        <w:pStyle w:val="BodyText"/>
        <w:spacing w:before="120"/>
        <w:rPr>
          <w:lang w:val="en-GB" w:eastAsia="zh-CN"/>
        </w:rPr>
      </w:pPr>
      <w:r w:rsidRPr="008E773B">
        <w:rPr>
          <w:lang w:val="en-US" w:eastAsia="zh-CN"/>
        </w:rPr>
        <w:t>At the RAN1#10</w:t>
      </w:r>
      <w:r w:rsidR="0076668E">
        <w:rPr>
          <w:lang w:val="en-US" w:eastAsia="zh-CN"/>
        </w:rPr>
        <w:t>7</w:t>
      </w:r>
      <w:r w:rsidRPr="008E773B">
        <w:rPr>
          <w:lang w:val="en-US" w:eastAsia="zh-CN"/>
        </w:rPr>
        <w:t>-e meeting, the following agreements</w:t>
      </w:r>
      <w:r w:rsidR="008B1256">
        <w:rPr>
          <w:lang w:val="en-US" w:eastAsia="zh-CN"/>
        </w:rPr>
        <w:t>,</w:t>
      </w:r>
      <w:r w:rsidR="005F621C">
        <w:rPr>
          <w:lang w:val="en-US" w:eastAsia="zh-CN"/>
        </w:rPr>
        <w:t xml:space="preserve"> working assumption </w:t>
      </w:r>
      <w:r w:rsidR="008B1256">
        <w:rPr>
          <w:lang w:val="en-US" w:eastAsia="zh-CN"/>
        </w:rPr>
        <w:t xml:space="preserve">and conclusions </w:t>
      </w:r>
      <w:r w:rsidRPr="008E773B">
        <w:rPr>
          <w:lang w:val="en-US" w:eastAsia="zh-CN"/>
        </w:rPr>
        <w:t xml:space="preserve">were made </w:t>
      </w:r>
      <w:r w:rsidR="00DB2BE1">
        <w:rPr>
          <w:lang w:val="en-US" w:eastAsia="zh-CN"/>
        </w:rPr>
        <w:t>regarding TB processing over multi-slot PUSCH</w:t>
      </w:r>
      <w:r w:rsidR="00AE42A6" w:rsidRPr="000D2D11">
        <w:rPr>
          <w:lang w:val="en-US" w:eastAsia="zh-CN"/>
        </w:rPr>
        <w:t xml:space="preserve"> </w:t>
      </w:r>
      <w:r w:rsidR="00642507">
        <w:rPr>
          <w:lang w:val="en-US" w:eastAsia="zh-CN"/>
        </w:rPr>
        <w:t xml:space="preserve">(TBoMS)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22560A">
        <w:rPr>
          <w:lang w:val="en-US" w:eastAsia="zh-CN"/>
        </w:rPr>
        <w:t>[1]</w:t>
      </w:r>
      <w:r w:rsidR="00340B9B">
        <w:rPr>
          <w:lang w:val="en-US" w:eastAsia="zh-CN"/>
        </w:rPr>
        <w:fldChar w:fldCharType="end"/>
      </w:r>
      <w:r w:rsidR="00AE42A6" w:rsidRPr="000D2D11">
        <w:rPr>
          <w:lang w:val="en-US" w:eastAsia="zh-CN"/>
        </w:rPr>
        <w:t>:</w:t>
      </w:r>
    </w:p>
    <w:p w14:paraId="7E1E9A45"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771156AE" w14:textId="77777777" w:rsidR="008719BA" w:rsidRPr="008719BA" w:rsidRDefault="008719BA" w:rsidP="008719BA">
      <w:pPr>
        <w:overflowPunct/>
        <w:autoSpaceDE/>
        <w:autoSpaceDN/>
        <w:adjustRightInd/>
        <w:spacing w:after="0"/>
        <w:jc w:val="both"/>
        <w:textAlignment w:val="auto"/>
        <w:rPr>
          <w:rFonts w:eastAsia="Batang"/>
          <w:lang w:val="en-GB"/>
        </w:rPr>
      </w:pPr>
      <w:r w:rsidRPr="008719BA">
        <w:rPr>
          <w:rFonts w:eastAsia="Batang"/>
          <w:lang w:val="en-GB"/>
        </w:rPr>
        <w:t>A single RV is used to transmit a single TBoMS.</w:t>
      </w:r>
    </w:p>
    <w:p w14:paraId="6F3736BC" w14:textId="77777777" w:rsidR="008719BA" w:rsidRPr="008719BA" w:rsidRDefault="008719BA" w:rsidP="008719BA">
      <w:pPr>
        <w:overflowPunct/>
        <w:autoSpaceDE/>
        <w:autoSpaceDN/>
        <w:adjustRightInd/>
        <w:spacing w:after="0"/>
        <w:jc w:val="both"/>
        <w:textAlignment w:val="auto"/>
        <w:rPr>
          <w:rFonts w:eastAsia="Batang"/>
          <w:lang w:val="en-GB"/>
        </w:rPr>
      </w:pPr>
      <w:r w:rsidRPr="008719BA">
        <w:rPr>
          <w:rFonts w:eastAsia="Batang"/>
          <w:lang w:val="en-GB"/>
        </w:rPr>
        <w:t>Note: It is common assumption for option B and option C for “Starting bit in each slot for the single TBoMS”</w:t>
      </w:r>
    </w:p>
    <w:p w14:paraId="343BCF4C" w14:textId="77777777" w:rsidR="008719BA" w:rsidRPr="008719BA" w:rsidRDefault="008719BA" w:rsidP="008719BA">
      <w:pPr>
        <w:overflowPunct/>
        <w:autoSpaceDE/>
        <w:autoSpaceDN/>
        <w:adjustRightInd/>
        <w:spacing w:after="0"/>
        <w:textAlignment w:val="auto"/>
        <w:rPr>
          <w:rFonts w:eastAsia="DengXian"/>
          <w:lang w:eastAsia="zh-CN"/>
        </w:rPr>
      </w:pPr>
      <w:r w:rsidRPr="008719BA">
        <w:rPr>
          <w:rFonts w:eastAsia="DengXian"/>
          <w:lang w:eastAsia="zh-CN"/>
        </w:rPr>
        <w:t>Note: below working assumption does not need confirm.</w:t>
      </w:r>
    </w:p>
    <w:p w14:paraId="24646440" w14:textId="77777777" w:rsidR="008719BA" w:rsidRPr="008719BA" w:rsidRDefault="008719BA" w:rsidP="008719BA">
      <w:pPr>
        <w:shd w:val="clear" w:color="auto" w:fill="FFFFFF"/>
        <w:tabs>
          <w:tab w:val="left" w:pos="3290"/>
        </w:tabs>
        <w:overflowPunct/>
        <w:autoSpaceDE/>
        <w:autoSpaceDN/>
        <w:adjustRightInd/>
        <w:spacing w:after="0"/>
        <w:textAlignment w:val="auto"/>
        <w:rPr>
          <w:rFonts w:eastAsia="DengXian"/>
          <w:highlight w:val="darkYellow"/>
          <w:lang w:val="en-GB" w:eastAsia="zh-CN"/>
        </w:rPr>
      </w:pPr>
      <w:r w:rsidRPr="008719BA">
        <w:rPr>
          <w:rFonts w:eastAsia="DengXian"/>
          <w:highlight w:val="darkYellow"/>
          <w:lang w:val="en-GB" w:eastAsia="zh-CN"/>
        </w:rPr>
        <w:t>Working Assumption</w:t>
      </w:r>
    </w:p>
    <w:p w14:paraId="3A66A71E" w14:textId="77777777" w:rsidR="008719BA" w:rsidRPr="008719BA" w:rsidRDefault="008719BA" w:rsidP="008719BA">
      <w:pPr>
        <w:shd w:val="clear" w:color="auto" w:fill="FFFFFF"/>
        <w:overflowPunct/>
        <w:autoSpaceDE/>
        <w:autoSpaceDN/>
        <w:adjustRightInd/>
        <w:spacing w:after="0"/>
        <w:textAlignment w:val="auto"/>
        <w:rPr>
          <w:rFonts w:eastAsia="DengXian"/>
          <w:highlight w:val="yellow"/>
          <w:lang w:val="en-GB" w:eastAsia="zh-CN"/>
        </w:rPr>
      </w:pPr>
      <w:r w:rsidRPr="008719BA">
        <w:rPr>
          <w:rFonts w:eastAsia="Batang"/>
          <w:lang w:val="en-GB"/>
        </w:rPr>
        <w:t>Single TBoMS structure of Option 3 is selected</w:t>
      </w:r>
    </w:p>
    <w:p w14:paraId="0F2608C3" w14:textId="77777777" w:rsidR="008719BA" w:rsidRPr="008719BA" w:rsidRDefault="008719BA" w:rsidP="008719BA">
      <w:pPr>
        <w:numPr>
          <w:ilvl w:val="0"/>
          <w:numId w:val="7"/>
        </w:numPr>
        <w:overflowPunct/>
        <w:autoSpaceDE/>
        <w:autoSpaceDN/>
        <w:adjustRightInd/>
        <w:spacing w:after="0"/>
        <w:jc w:val="both"/>
        <w:textAlignment w:val="auto"/>
        <w:rPr>
          <w:rFonts w:eastAsia="Batang"/>
          <w:lang w:val="en-GB"/>
        </w:rPr>
      </w:pPr>
      <w:r w:rsidRPr="008719BA">
        <w:rPr>
          <w:rFonts w:eastAsia="Batang"/>
          <w:b/>
          <w:bCs/>
          <w:lang w:val="en-GB"/>
        </w:rPr>
        <w:t>Option 3</w:t>
      </w:r>
      <w:r w:rsidRPr="008719BA">
        <w:rPr>
          <w:rFonts w:eastAsia="Batang"/>
          <w:lang w:val="en-GB"/>
        </w:rPr>
        <w:t xml:space="preserve">: Multiple TOTs are determined for a TBoMS. The TB is transmitted on the multiple TOTs using a single RV. </w:t>
      </w:r>
    </w:p>
    <w:p w14:paraId="412AD2AB" w14:textId="77777777" w:rsidR="008719BA" w:rsidRPr="008719BA" w:rsidRDefault="008719BA" w:rsidP="008719BA">
      <w:pPr>
        <w:overflowPunct/>
        <w:autoSpaceDE/>
        <w:autoSpaceDN/>
        <w:adjustRightInd/>
        <w:spacing w:after="0"/>
        <w:textAlignment w:val="auto"/>
        <w:rPr>
          <w:rFonts w:eastAsia="DengXian"/>
          <w:lang w:val="en-GB" w:eastAsia="zh-CN"/>
        </w:rPr>
      </w:pPr>
      <w:r w:rsidRPr="008719BA">
        <w:rPr>
          <w:rFonts w:eastAsia="Batang"/>
          <w:lang w:val="en-GB"/>
        </w:rPr>
        <w:t>FFS: how the single RV is rate matched across single or multiple TOTs, e.g., rate matched for each TOT, rate matched for all the TOTs, rate matched for each slot and so on.</w:t>
      </w:r>
    </w:p>
    <w:p w14:paraId="2296F3E1"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1416C4B9" w14:textId="77777777" w:rsidR="008719BA" w:rsidRPr="008719BA" w:rsidRDefault="008719BA" w:rsidP="008719BA">
      <w:pPr>
        <w:overflowPunct/>
        <w:autoSpaceDE/>
        <w:autoSpaceDN/>
        <w:adjustRightInd/>
        <w:spacing w:after="0"/>
        <w:textAlignment w:val="auto"/>
        <w:rPr>
          <w:rFonts w:eastAsia="DengXian"/>
          <w:highlight w:val="green"/>
          <w:lang w:val="en-GB" w:eastAsia="zh-CN"/>
        </w:rPr>
      </w:pPr>
      <w:r w:rsidRPr="008719BA">
        <w:rPr>
          <w:rFonts w:eastAsia="DengXian"/>
          <w:highlight w:val="green"/>
          <w:lang w:val="en-GB" w:eastAsia="zh-CN"/>
        </w:rPr>
        <w:t>The working assumption is confirmed.</w:t>
      </w:r>
    </w:p>
    <w:p w14:paraId="4885B9B5" w14:textId="77777777" w:rsidR="008719BA" w:rsidRPr="008719BA" w:rsidRDefault="008719BA" w:rsidP="008719BA">
      <w:pPr>
        <w:overflowPunct/>
        <w:autoSpaceDE/>
        <w:autoSpaceDN/>
        <w:adjustRightInd/>
        <w:spacing w:after="0"/>
        <w:textAlignment w:val="auto"/>
        <w:rPr>
          <w:rFonts w:eastAsia="DengXian"/>
          <w:highlight w:val="yellow"/>
          <w:lang w:val="en-GB" w:eastAsia="zh-CN"/>
        </w:rPr>
      </w:pPr>
    </w:p>
    <w:p w14:paraId="4D32400D" w14:textId="77777777" w:rsidR="008719BA" w:rsidRPr="008719BA" w:rsidRDefault="008719BA" w:rsidP="008719BA">
      <w:pPr>
        <w:shd w:val="clear" w:color="auto" w:fill="FFFFFF"/>
        <w:overflowPunct/>
        <w:autoSpaceDE/>
        <w:autoSpaceDN/>
        <w:adjustRightInd/>
        <w:spacing w:after="0"/>
        <w:textAlignment w:val="auto"/>
        <w:rPr>
          <w:color w:val="000000"/>
          <w:highlight w:val="darkYellow"/>
          <w:lang w:eastAsia="zh-CN"/>
        </w:rPr>
      </w:pPr>
      <w:r w:rsidRPr="008719BA">
        <w:rPr>
          <w:b/>
          <w:bCs/>
          <w:color w:val="000000"/>
          <w:highlight w:val="darkYellow"/>
          <w:shd w:val="clear" w:color="auto" w:fill="FFFF00"/>
          <w:lang w:eastAsia="zh-CN"/>
        </w:rPr>
        <w:t>Working Assumption</w:t>
      </w:r>
    </w:p>
    <w:p w14:paraId="1BD010C3" w14:textId="77777777" w:rsidR="008719BA" w:rsidRPr="008719BA" w:rsidRDefault="008719BA" w:rsidP="008719BA">
      <w:pPr>
        <w:shd w:val="clear" w:color="auto" w:fill="FFFFFF"/>
        <w:overflowPunct/>
        <w:autoSpaceDE/>
        <w:autoSpaceDN/>
        <w:adjustRightInd/>
        <w:spacing w:after="0"/>
        <w:textAlignment w:val="auto"/>
        <w:rPr>
          <w:color w:val="000000"/>
          <w:lang w:eastAsia="zh-CN"/>
        </w:rPr>
      </w:pPr>
      <w:r w:rsidRPr="008719BA">
        <w:rPr>
          <w:color w:val="000000"/>
          <w:lang w:eastAsia="zh-CN"/>
        </w:rPr>
        <w:t>For TBoMS in Rel-17, the following is supported:</w:t>
      </w:r>
    </w:p>
    <w:p w14:paraId="181FBABF" w14:textId="77777777" w:rsidR="008719BA" w:rsidRPr="008719BA" w:rsidRDefault="008719BA" w:rsidP="008719BA">
      <w:pPr>
        <w:numPr>
          <w:ilvl w:val="0"/>
          <w:numId w:val="8"/>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eastAsia="zh-CN"/>
        </w:rPr>
        <w:t>Bit interleaving is performed per slot.</w:t>
      </w:r>
    </w:p>
    <w:p w14:paraId="144BE3D1" w14:textId="536A65F4" w:rsidR="008719BA" w:rsidRPr="008A1950" w:rsidRDefault="008719BA" w:rsidP="008A1950">
      <w:pPr>
        <w:numPr>
          <w:ilvl w:val="1"/>
          <w:numId w:val="8"/>
        </w:numPr>
        <w:shd w:val="clear" w:color="auto" w:fill="FFFFFF"/>
        <w:overflowPunct/>
        <w:autoSpaceDE/>
        <w:autoSpaceDN/>
        <w:adjustRightInd/>
        <w:spacing w:after="0"/>
        <w:textAlignment w:val="auto"/>
        <w:rPr>
          <w:rFonts w:eastAsia="Microsoft YaHei UI"/>
          <w:color w:val="000000"/>
          <w:lang w:eastAsia="zh-CN"/>
        </w:rPr>
      </w:pPr>
      <w:r w:rsidRPr="008A1950">
        <w:rPr>
          <w:rFonts w:eastAsia="Microsoft YaHei UI"/>
          <w:color w:val="000000"/>
          <w:lang w:eastAsia="zh-CN"/>
        </w:rPr>
        <w:t>The index of the starting coded bit for each transmitted slot is predetermined prior to the start of the TBoMS transmission.</w:t>
      </w:r>
    </w:p>
    <w:p w14:paraId="3E6F85C5" w14:textId="77777777" w:rsidR="008719BA" w:rsidRPr="008719BA" w:rsidRDefault="008719BA" w:rsidP="008719BA">
      <w:pPr>
        <w:numPr>
          <w:ilvl w:val="0"/>
          <w:numId w:val="9"/>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eastAsia="zh-CN"/>
        </w:rPr>
        <w:t>Transmission is limited to one CB only.</w:t>
      </w:r>
    </w:p>
    <w:p w14:paraId="576B9CEC" w14:textId="77777777" w:rsidR="008719BA" w:rsidRPr="008719BA" w:rsidRDefault="008719BA" w:rsidP="008719BA">
      <w:pPr>
        <w:numPr>
          <w:ilvl w:val="0"/>
          <w:numId w:val="9"/>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eastAsia="zh-CN"/>
        </w:rPr>
        <w:t>FFS: whether UCI multiplexing bits or cancellation/dropping of coded bits, if any, have to be known prior to the determination of the index of the starting coded bit for each transmitted slot or not</w:t>
      </w:r>
    </w:p>
    <w:p w14:paraId="566FF914" w14:textId="77777777" w:rsidR="008719BA" w:rsidRPr="008719BA" w:rsidRDefault="008719BA" w:rsidP="008719BA">
      <w:pPr>
        <w:numPr>
          <w:ilvl w:val="0"/>
          <w:numId w:val="9"/>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eastAsia="zh-CN"/>
        </w:rPr>
        <w:t>FFS: Performance with UCI multiplexing on single and multiple slots of a single TBoMS</w:t>
      </w:r>
    </w:p>
    <w:p w14:paraId="20B34AF6" w14:textId="77777777" w:rsidR="008719BA" w:rsidRPr="008719BA" w:rsidRDefault="008719BA" w:rsidP="008719BA">
      <w:p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18DE6FAB" w14:textId="77777777" w:rsidR="008719BA" w:rsidRPr="008719BA" w:rsidRDefault="008719BA" w:rsidP="008719BA">
      <w:pPr>
        <w:overflowPunct/>
        <w:autoSpaceDE/>
        <w:autoSpaceDN/>
        <w:adjustRightInd/>
        <w:spacing w:before="120" w:after="120"/>
        <w:textAlignment w:val="auto"/>
        <w:rPr>
          <w:b/>
          <w:bCs/>
          <w:color w:val="000000"/>
          <w:lang w:val="en-GB" w:eastAsia="zh-CN"/>
        </w:rPr>
      </w:pPr>
      <w:r w:rsidRPr="008719BA">
        <w:rPr>
          <w:b/>
          <w:bCs/>
          <w:color w:val="000000"/>
          <w:lang w:val="en-GB" w:eastAsia="zh-CN"/>
        </w:rPr>
        <w:t>Conclusion</w:t>
      </w:r>
    </w:p>
    <w:p w14:paraId="286EB19D" w14:textId="77777777" w:rsidR="008719BA" w:rsidRPr="008719BA" w:rsidRDefault="008719BA" w:rsidP="008719BA">
      <w:pPr>
        <w:shd w:val="clear" w:color="auto" w:fill="FFFFFF"/>
        <w:overflowPunct/>
        <w:autoSpaceDE/>
        <w:autoSpaceDN/>
        <w:adjustRightInd/>
        <w:spacing w:after="0"/>
        <w:textAlignment w:val="auto"/>
        <w:rPr>
          <w:color w:val="000000"/>
          <w:lang w:val="en-GB" w:eastAsia="zh-CN"/>
        </w:rPr>
      </w:pPr>
      <w:r w:rsidRPr="008719BA">
        <w:rPr>
          <w:color w:val="000000"/>
          <w:lang w:val="en-GB" w:eastAsia="zh-CN"/>
        </w:rPr>
        <w:t>There is no consensus in RAN1 to introduce any restriction on the combinations of N and M that can be configured in the TDRA table, other than the already agreed N*M &lt;= 32 restriction.</w:t>
      </w:r>
    </w:p>
    <w:p w14:paraId="614A1DEE"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736B1264" w14:textId="77777777" w:rsidR="008719BA" w:rsidRPr="008719BA" w:rsidRDefault="008719BA" w:rsidP="008719BA">
      <w:pPr>
        <w:numPr>
          <w:ilvl w:val="0"/>
          <w:numId w:val="11"/>
        </w:numPr>
        <w:shd w:val="clear" w:color="auto" w:fill="FFFFFF"/>
        <w:overflowPunct/>
        <w:autoSpaceDE/>
        <w:autoSpaceDN/>
        <w:adjustRightInd/>
        <w:spacing w:after="0"/>
        <w:jc w:val="both"/>
        <w:textAlignment w:val="auto"/>
        <w:rPr>
          <w:color w:val="000000"/>
          <w:lang w:val="en-GB" w:eastAsia="zh-CN"/>
        </w:rPr>
      </w:pPr>
      <w:r w:rsidRPr="008719BA">
        <w:rPr>
          <w:color w:val="000000"/>
          <w:lang w:val="en-GB" w:eastAsia="zh-CN"/>
        </w:rPr>
        <w:t>For TBoMS, UCI is multiplexed on the individual overlapping slot for UL transmission in one carrier</w:t>
      </w:r>
    </w:p>
    <w:p w14:paraId="6DAD8BD9" w14:textId="77777777" w:rsidR="008719BA" w:rsidRPr="008719BA" w:rsidRDefault="008719BA" w:rsidP="008719BA">
      <w:pPr>
        <w:numPr>
          <w:ilvl w:val="0"/>
          <w:numId w:val="11"/>
        </w:numPr>
        <w:shd w:val="clear" w:color="auto" w:fill="FFFFFF"/>
        <w:overflowPunct/>
        <w:autoSpaceDE/>
        <w:autoSpaceDN/>
        <w:adjustRightInd/>
        <w:spacing w:after="0"/>
        <w:jc w:val="both"/>
        <w:textAlignment w:val="auto"/>
        <w:rPr>
          <w:color w:val="000000"/>
          <w:lang w:val="en-GB" w:eastAsia="zh-CN"/>
        </w:rPr>
      </w:pPr>
      <w:r w:rsidRPr="008719BA">
        <w:rPr>
          <w:color w:val="000000"/>
          <w:lang w:val="en-GB" w:eastAsia="zh-CN"/>
        </w:rPr>
        <w:t>FFS: timeline requirements</w:t>
      </w:r>
    </w:p>
    <w:p w14:paraId="35DAF80C" w14:textId="77777777" w:rsidR="008719BA" w:rsidRPr="008719BA" w:rsidRDefault="008719BA" w:rsidP="008719BA">
      <w:pPr>
        <w:numPr>
          <w:ilvl w:val="0"/>
          <w:numId w:val="11"/>
        </w:numPr>
        <w:shd w:val="clear" w:color="auto" w:fill="FFFFFF"/>
        <w:overflowPunct/>
        <w:autoSpaceDE/>
        <w:autoSpaceDN/>
        <w:adjustRightInd/>
        <w:spacing w:after="0"/>
        <w:jc w:val="both"/>
        <w:textAlignment w:val="auto"/>
        <w:rPr>
          <w:color w:val="000000"/>
          <w:lang w:val="en-GB" w:eastAsia="zh-CN"/>
        </w:rPr>
      </w:pPr>
      <w:r w:rsidRPr="008719BA">
        <w:rPr>
          <w:color w:val="000000"/>
          <w:lang w:val="en-GB" w:eastAsia="zh-CN"/>
        </w:rPr>
        <w:t>FFS: details on the calculation of the number of coded modulation symbols per layer for UCI multiplexing on a single TBoMS.</w:t>
      </w:r>
    </w:p>
    <w:p w14:paraId="2C6AB3B6" w14:textId="77777777" w:rsidR="008719BA" w:rsidRPr="008719BA" w:rsidRDefault="008719BA" w:rsidP="008719BA">
      <w:pPr>
        <w:numPr>
          <w:ilvl w:val="0"/>
          <w:numId w:val="11"/>
        </w:numPr>
        <w:shd w:val="clear" w:color="auto" w:fill="FFFFFF"/>
        <w:overflowPunct/>
        <w:autoSpaceDE/>
        <w:autoSpaceDN/>
        <w:adjustRightInd/>
        <w:spacing w:after="0"/>
        <w:jc w:val="both"/>
        <w:textAlignment w:val="auto"/>
        <w:rPr>
          <w:color w:val="000000"/>
          <w:lang w:val="en-GB" w:eastAsia="zh-CN"/>
        </w:rPr>
      </w:pPr>
      <w:r w:rsidRPr="008719BA">
        <w:rPr>
          <w:color w:val="000000"/>
          <w:lang w:val="en-GB" w:eastAsia="zh-CN"/>
        </w:rPr>
        <w:t>Note: no new UCI multiplexing mechanism other than existing puncturing or rate-matching is introduced for TBoMS in Rel-17.</w:t>
      </w:r>
    </w:p>
    <w:p w14:paraId="1C9AA13A"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7327EE35" w14:textId="77777777" w:rsidR="008719BA" w:rsidRPr="008719BA" w:rsidRDefault="008719BA" w:rsidP="008719BA">
      <w:pPr>
        <w:shd w:val="clear" w:color="auto" w:fill="FFFFFF"/>
        <w:overflowPunct/>
        <w:autoSpaceDE/>
        <w:autoSpaceDN/>
        <w:adjustRightInd/>
        <w:spacing w:after="0"/>
        <w:textAlignment w:val="auto"/>
        <w:rPr>
          <w:color w:val="000000"/>
          <w:lang w:eastAsia="zh-CN"/>
        </w:rPr>
      </w:pPr>
      <w:r w:rsidRPr="008719BA">
        <w:rPr>
          <w:color w:val="000000"/>
          <w:lang w:eastAsia="zh-CN"/>
        </w:rPr>
        <w:lastRenderedPageBreak/>
        <w:t xml:space="preserve">For TBoMS repetitions, if the parameter </w:t>
      </w:r>
      <w:proofErr w:type="spellStart"/>
      <w:r w:rsidRPr="008719BA">
        <w:rPr>
          <w:color w:val="000000"/>
          <w:lang w:eastAsia="zh-CN"/>
        </w:rPr>
        <w:t>numberOfRepetitions</w:t>
      </w:r>
      <w:proofErr w:type="spellEnd"/>
      <w:r w:rsidRPr="008719BA">
        <w:rPr>
          <w:color w:val="000000"/>
          <w:lang w:eastAsia="zh-CN"/>
        </w:rPr>
        <w:t xml:space="preserve"> is not configured in the TDRA table, then the number of repetitions M of a single TBoMS is equal to 1.</w:t>
      </w:r>
    </w:p>
    <w:p w14:paraId="0198E766"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61F1D579" w14:textId="77777777" w:rsidR="008719BA" w:rsidRPr="008719BA" w:rsidRDefault="008719BA" w:rsidP="008719BA">
      <w:pPr>
        <w:shd w:val="clear" w:color="auto" w:fill="FFFFFF"/>
        <w:overflowPunct/>
        <w:autoSpaceDE/>
        <w:autoSpaceDN/>
        <w:adjustRightInd/>
        <w:spacing w:after="0"/>
        <w:textAlignment w:val="auto"/>
        <w:rPr>
          <w:color w:val="000000"/>
          <w:lang w:eastAsia="zh-CN"/>
        </w:rPr>
      </w:pPr>
      <w:r w:rsidRPr="008719BA">
        <w:rPr>
          <w:color w:val="000000"/>
          <w:lang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15975D40" w14:textId="77777777" w:rsidR="008719BA" w:rsidRPr="008719BA" w:rsidRDefault="008719BA" w:rsidP="008719BA">
      <w:pPr>
        <w:shd w:val="clear" w:color="auto" w:fill="FFFFFF"/>
        <w:overflowPunct/>
        <w:autoSpaceDE/>
        <w:autoSpaceDN/>
        <w:adjustRightInd/>
        <w:spacing w:after="0"/>
        <w:textAlignment w:val="auto"/>
        <w:rPr>
          <w:color w:val="000000"/>
          <w:lang w:eastAsia="zh-CN"/>
        </w:rPr>
      </w:pPr>
      <w:r w:rsidRPr="008719BA">
        <w:rPr>
          <w:color w:val="000000"/>
          <w:lang w:eastAsia="zh-CN"/>
        </w:rPr>
        <w:t>-             The first slot of the N*M slots determined as available for PUSCH transmission of TBoMS if the configured RV sequence is {0,2,3,1},</w:t>
      </w:r>
    </w:p>
    <w:p w14:paraId="6AE11A78" w14:textId="77777777" w:rsidR="008719BA" w:rsidRPr="008719BA" w:rsidRDefault="008719BA" w:rsidP="008719BA">
      <w:pPr>
        <w:shd w:val="clear" w:color="auto" w:fill="FFFFFF"/>
        <w:overflowPunct/>
        <w:autoSpaceDE/>
        <w:autoSpaceDN/>
        <w:adjustRightInd/>
        <w:spacing w:after="0"/>
        <w:textAlignment w:val="auto"/>
        <w:rPr>
          <w:color w:val="000000"/>
          <w:lang w:eastAsia="zh-CN"/>
        </w:rPr>
      </w:pPr>
      <w:r w:rsidRPr="008719BA">
        <w:rPr>
          <w:color w:val="000000"/>
          <w:lang w:eastAsia="zh-CN"/>
        </w:rPr>
        <w:t>-             The first slot of any of the M groups of N slots determined as available for PUSCH transmission of TBoMS associated with RV=0, if the configured RV sequence is {0,3,0,3} or {0,0,0,0}.</w:t>
      </w:r>
    </w:p>
    <w:p w14:paraId="0AA49613" w14:textId="5EE1D97C" w:rsidR="008719BA" w:rsidRPr="008719BA" w:rsidRDefault="008719BA" w:rsidP="008719BA">
      <w:pPr>
        <w:shd w:val="clear" w:color="auto" w:fill="FFFFFF"/>
        <w:overflowPunct/>
        <w:autoSpaceDE/>
        <w:autoSpaceDN/>
        <w:adjustRightInd/>
        <w:spacing w:after="0"/>
        <w:textAlignment w:val="auto"/>
        <w:rPr>
          <w:color w:val="000000"/>
          <w:lang w:eastAsia="zh-CN"/>
        </w:rPr>
      </w:pPr>
      <w:r w:rsidRPr="008719BA">
        <w:rPr>
          <w:color w:val="000000"/>
          <w:lang w:eastAsia="zh-CN"/>
        </w:rPr>
        <w:t>Note: It is up to Editor to decide how to capture these rules.</w:t>
      </w:r>
    </w:p>
    <w:p w14:paraId="671E207B"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09D0F6C3" w14:textId="77777777" w:rsidR="008719BA" w:rsidRPr="008719BA" w:rsidRDefault="008719BA" w:rsidP="008719BA">
      <w:p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val="en-GB" w:eastAsia="zh-CN"/>
        </w:rPr>
        <w:t>For UCI multiplexing on an available slot for TBoMS, the following are supported in Rel-17 for calculating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"C:\\Users\\cmcc\\AppData\\Roaming\\Foxmail7\\Temp-13284-20211119111418\\Attach\\image018(11-19-1(11-20-16-59-32).png"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"C:\\Users\\cmcc\\AppData\\Roaming\\Foxmail7\\Temp-13284-20211119111418\\Attach\\image018(11-19-1(11-20-16-59-32).png"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"C:\\Users\\cmcc\\AppData\\Roaming\\Foxmail7\\Temp-13284-20211119111418\\Attach\\image018(11-19-1(11-20-16-59-32).png"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"C:\\Users\\cmcc\\AppData\\Roaming\\Foxmail7\\Temp-13284-20211119111418\\Attach\\image018(11-19-1(11-20-16-59-32).png"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"C:\\Users\\cmcc\\AppData\\Roaming\\Foxmail7\\Temp-13284-20211119111418\\Attach\\image018(11-19-1(11-20-16-59-32).png"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"C:\\Users\\cmcc\\AppData\\Roaming\\Foxmail7\\Temp-13284-20211119111418\\Attach\\image018(11-19-1(11-20-16-59-32).png"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"C:\\Users\\cmcc\\AppData\\Roaming\\Foxmail7\\Temp-13284-20211119111418\\Attach\\image018(11-19-1(11-20-16-59-32).png"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"C:\\Users\\cmcc\\AppData\\Roaming\\Foxmail7\\Temp-13284-20211119111418\\Attach\\image018(11-19-1(11-20-16-59-32).png"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"C:\\Users\\cmcc\\AppData\\Roaming\\Foxmail7\\Temp-13284-20211119111418\\Attach\\image018(11-19-1(11-20-16-59-32).png"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"C:\\Users\\cmcc\\AppData\\Roaming\\Foxmail7\\Temp-13284-20211119111418\\Attach\\image018(11-19-1(11-20-16-59-32).png"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"C:\\Users\\cmcc\\AppData\\Roaming\\Foxmail7\\Temp-13284-20211119111418\\Attach\\image018(11-19-1(11-20-16-59-32).png"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"C:\\Users\\cmcc\\AppData\\Roaming\\Foxmail7\\Temp-13284-20211119111418\\Attach\\image018(11-19-1(11-20-16-59-32).png"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"C:\\Users\\cmcc\\AppData\\Roaming\\Foxmail7\\Temp-13284-20211119111418\\Attach\\image018(11-19-1(11-20-16-59-32).png" \* MERGEFORMATINET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314B4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5pt">
            <v:imagedata r:id="rId12" r:href="rId13"/>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"C:\\Users\\cmcc\\AppData\\Roaming\\Foxmail7\\Temp-13284-20211119111418\\Attach\\image019(11-19-1(11-20-16-59-32).png"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"C:\\Users\\cmcc\\AppData\\Roaming\\Foxmail7\\Temp-13284-20211119111418\\Attach\\image019(11-19-1(11-20-16-59-32).png"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"C:\\Users\\cmcc\\AppData\\Roaming\\Foxmail7\\Temp-13284-20211119111418\\Attach\\image019(11-19-1(11-20-16-59-32).png"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"C:\\Users\\cmcc\\AppData\\Roaming\\Foxmail7\\Temp-13284-20211119111418\\Attach\\image019(11-19-1(11-20-16-59-32).png"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"C:\\Users\\cmcc\\AppData\\Roaming\\Foxmail7\\Temp-13284-20211119111418\\Attach\\image019(11-19-1(11-20-16-59-32).png"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"C:\\Users\\cmcc\\AppData\\Roaming\\Foxmail7\\Temp-13284-20211119111418\\Attach\\image019(11-19-1(11-20-16-59-32).png"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"C:\\Users\\cmcc\\AppData\\Roaming\\Foxmail7\\Temp-13284-20211119111418\\Attach\\image019(11-19-1(11-20-16-59-32).png"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"C:\\Users\\cmcc\\AppData\\Roaming\\Foxmail7\\Temp-13284-20211119111418\\Attach\\image019(11-19-1(11-20-16-59-32).png"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"C:\\Users\\cmcc\\AppData\\Roaming\\Foxmail7\\Temp-13284-20211119111418\\Attach\\image019(11-19-1(11-20-16-59-32).png"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"C:\\Users\\cmcc\\AppData\\Roaming\\Foxmail7\\Temp-13284-20211119111418\\Attach\\image019(11-19-1(11-20-16-59-32).png"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"C:\\Users\\cmcc\\AppData\\Roaming\\Foxmail7\\Temp-13284-20211119111418\\Attach\\image019(11-19-1(11-20-16-59-32).png"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"C:\\Users\\cmcc\\AppData\\Roaming\\Foxmail7\\Temp-13284-20211119111418\\Attach\\image019(11-19-1(11-20-16-59-32).png"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"C:\\Users\\cmcc\\AppData\\Roaming\\Foxmail7\\Temp-13284-20211119111418\\Attach\\image019(11-19-1(11-20-16-59-32).png"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3078EA6E">
          <v:shape id="_x0000_i1026" type="#_x0000_t75" style="width:48.75pt;height:14.3pt">
            <v:imagedata r:id="rId14" r:href="rId15"/>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"C:\\Users\\cmcc\\AppData\\Roaming\\Foxmail7\\Temp-13284-20211119111418\\Attach\\image020(11-19-1(11-20-16-59-32).png"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"C:\\Users\\cmcc\\AppData\\Roaming\\Foxmail7\\Temp-13284-20211119111418\\Attach\\image020(11-19-1(11-20-16-59-32).png"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"C:\\Users\\cmcc\\AppData\\Roaming\\Foxmail7\\Temp-13284-20211119111418\\Attach\\image020(11-19-1(11-20-16-59-32).png"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"C:\\Users\\cmcc\\AppData\\Roaming\\Foxmail7\\Temp-13284-20211119111418\\Attach\\image020(11-19-1(11-20-16-59-32).png"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"C:\\Users\\cmcc\\AppData\\Roaming\\Foxmail7\\Temp-13284-20211119111418\\Attach\\image020(11-19-1(11-20-16-59-32).png"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"C:\\Users\\cmcc\\AppData\\Roaming\\Foxmail7\\Temp-13284-20211119111418\\Attach\\image020(11-19-1(11-20-16-59-32).png"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"C:\\Users\\cmcc\\AppData\\Roaming\\Foxmail7\\Temp-13284-20211119111418\\Attach\\image020(11-19-1(11-20-16-59-32).png"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"C:\\Users\\cmcc\\AppData\\Roaming\\Foxmail7\\Temp-13284-20211119111418\\Attach\\image020(11-19-1(11-20-16-59-32).png"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"C:\\Users\\cmcc\\AppData\\Roaming\\Foxmail7\\Temp-13284-20211119111418\\Attach\\image020(11-19-1(11-20-16-59-32).png"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"C:\\Users\\cmcc\\AppData\\Roaming\\Foxmail7\\Temp-13284-20211119111418\\Attach\\image020(11-19-1(11-20-16-59-32).png"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"C:\\Users\\cmcc\\AppData\\Roaming\\Foxmail7\\Temp-13284-20211119111418\\Attach\\image020(11-19-1(11-20-16-59-32).png"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"C:\\Users\\cmcc\\AppData\\Roaming\\Foxmail7\\Temp-13284-20211119111418\\Attach\\image020(11-19-1(11-20-16-59-32).png"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"C:\\Users\\cmcc\\AppData\\Roaming\\Foxmail7\\Temp-13284-20211119111418\\Attach\\image020(11-19-1(11-20-16-59-32).png"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29C64F8F">
          <v:shape id="_x0000_i1027" type="#_x0000_t75" style="width:48.75pt;height:14.3pt">
            <v:imagedata r:id="rId16" r:href="rId17"/>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  and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"C:\\Users\\cmcc\\AppData\\Roaming\\Foxmail7\\Temp-13284-20211119111418\\Attach\\image021(11-19-1(11-20-16-59-32).png"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"C:\\Users\\cmcc\\AppData\\Roaming\\Foxmail7\\Temp-13284-20211119111418\\Attach\\image021(11-19-1(11-20-16-59-32).png"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"C:\\Users\\cmcc\\AppData\\Roaming\\Foxmail7\\Temp-13284-20211119111418\\Attach\\image021(11-19-1(11-20-16-59-32).png"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"C:\\Users\\cmcc\\AppData\\Roaming\\Foxmail7\\Temp-13284-20211119111418\\Attach\\image021(11-19-1(11-20-16-59-32).png"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"C:\\Users\\cmcc\\AppData\\Roaming\\Foxmail7\\Temp-13284-20211119111418\\Attach\\image021(11-19-1(11-20-16-59-32).png"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"C:\\Users\\cmcc\\AppData\\Roaming\\Foxmail7\\Temp-13284-20211119111418\\Attach\\image021(11-19-1(11-20-16-59-32).png"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"C:\\Users\\cmcc\\AppData\\Roaming\\Foxmail7\\Temp-13284-20211119111418\\Attach\\image021(11-19-1(11-20-16-59-32).png"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"C:\\Users\\cmcc\\AppData\\Roaming\\Foxmail7\\Temp-13284-20211119111418\\Attach\\image021(11-19-1(11-20-16-59-32).png"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"C:\\Users\\cmcc\\AppData\\Roaming\\Foxmail7\\Temp-13284-20211119111418\\Attach\\image021(11-19-1(11-20-16-59-32).png"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"C:\\Users\\cmcc\\AppData\\Roaming\\Foxmail7\\Temp-13284-20211119111418\\Attach\\image021(11-19-1(11-20-16-59-32).png"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"C:\\Users\\cmcc\\AppData\\Roaming\\Foxmail7\\Temp-13284-20211119111418\\Attach\\image021(11-19-1(11-20-16-59-32).png"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"C:\\Users\\cmcc\\AppData\\Roaming\\Foxmail7\\Temp-13284-20211119111418\\Attach\\image021(11-19-1(11-20-16-59-32).png"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"C:\\Users\\cmcc\\AppData\\Roaming\\Foxmail7\\Temp-13284-20211119111418\\Attach\\image021(11-19-1(11-20-16-59-32).png"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37E6F35F">
          <v:shape id="_x0000_i1028" type="#_x0000_t75" style="width:38pt;height:12.5pt">
            <v:imagedata r:id="rId18" r:href="rId19"/>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w:t>
      </w:r>
    </w:p>
    <w:p w14:paraId="309755C8" w14:textId="77777777" w:rsidR="008719BA" w:rsidRPr="008719BA" w:rsidRDefault="008719BA" w:rsidP="008719BA">
      <w:pPr>
        <w:numPr>
          <w:ilvl w:val="0"/>
          <w:numId w:val="12"/>
        </w:numPr>
        <w:shd w:val="clear" w:color="auto" w:fill="FFFFFF"/>
        <w:overflowPunct/>
        <w:autoSpaceDE/>
        <w:autoSpaceDN/>
        <w:adjustRightInd/>
        <w:spacing w:after="0"/>
        <w:textAlignment w:val="auto"/>
        <w:rPr>
          <w:rFonts w:eastAsia="Microsoft YaHei UI"/>
          <w:color w:val="000000"/>
          <w:lang w:eastAsia="zh-CN"/>
        </w:rPr>
      </w:pP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"C:\\Users\\cmcc\\AppData\\Roaming\\Foxmail7\\Temp-13284-20211119111418\\Attach\\image022(11-19-1(11-20-16-59-32).png"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"C:\\Users\\cmcc\\AppData\\Roaming\\Foxmail7\\Temp-13284-20211119111418\\Attach\\image022(11-19-1(11-20-16-59-32).png"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"C:\\Users\\cmcc\\AppData\\Roaming\\Foxmail7\\Temp-13284-20211119111418\\Attach\\image022(11-19-1(11-20-16-59-32).png"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"C:\\Users\\cmcc\\AppData\\Roaming\\Foxmail7\\Temp-13284-20211119111418\\Attach\\image022(11-19-1(11-20-16-59-32).png"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"C:\\Users\\cmcc\\AppData\\Roaming\\Foxmail7\\Temp-13284-20211119111418\\Attach\\image022(11-19-1(11-20-16-59-32).png"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"C:\\Users\\cmcc\\AppData\\Roaming\\Foxmail7\\Temp-13284-20211119111418\\Attach\\image022(11-19-1(11-20-16-59-32).png"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"C:\\Users\\cmcc\\AppData\\Roaming\\Foxmail7\\Temp-13284-20211119111418\\Attach\\image022(11-19-1(11-20-16-59-32).png"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"C:\\Users\\cmcc\\AppData\\Roaming\\Foxmail7\\Temp-13284-20211119111418\\Attach\\image022(11-19-1(11-20-16-59-32).png"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"C:\\Users\\cmcc\\AppData\\Roaming\\Foxmail7\\Temp-13284-20211119111418\\Attach\\image022(11-19-1(11-20-16-59-32).png"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"C:\\Users\\cmcc\\AppData\\Roaming\\Foxmail7\\Temp-13284-20211119111418\\Attach\\image022(11-19-1(11-20-16-59-32).png"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"C:\\Users\\cmcc\\AppData\\Roaming\\Foxmail7\\Temp-13284-20211119111418\\Attach\\image022(11-19-1(11-20-16-59-32).png"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"C:\\Users\\cmcc\\AppData\\Roaming\\Foxmail7\\Temp-13284-20211119111418\\Attach\\image022(11-19-1(11-20-16-59-32).png"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"C:\\Users\\cmcc\\AppData\\Roaming\\Foxmail7\\Temp-13284-20211119111418\\Attach\\image022(11-19-1(11-20-16-59-32).png"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321355DC">
          <v:shape id="_x0000_i1029" type="#_x0000_t75" style="width:39.8pt;height:15.65pt">
            <v:imagedata r:id="rId20" r:href="rId21"/>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 xml:space="preserve">  is the number of symbols in an available slot for TBoMS in which UCI is </w:t>
      </w:r>
      <w:proofErr w:type="gramStart"/>
      <w:r w:rsidRPr="008719BA">
        <w:rPr>
          <w:rFonts w:eastAsia="Microsoft YaHei UI"/>
          <w:color w:val="000000"/>
          <w:lang w:val="en-GB" w:eastAsia="zh-CN"/>
        </w:rPr>
        <w:t>multiplexed.</w:t>
      </w:r>
      <w:proofErr w:type="gramEnd"/>
    </w:p>
    <w:p w14:paraId="38C2A350" w14:textId="77777777" w:rsidR="008719BA" w:rsidRPr="008719BA" w:rsidRDefault="008719BA" w:rsidP="008719BA">
      <w:pPr>
        <w:numPr>
          <w:ilvl w:val="0"/>
          <w:numId w:val="12"/>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val="en-GB" w:eastAsia="zh-CN"/>
        </w:rPr>
        <w:t>The CB size is scaled by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"C:\\Users\\cmcc\\AppData\\Roaming\\Foxmail7\\Temp-13284-20211119111418\\Attach\\image023(11-19-1(11-20-16-59-32).png"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"C:\\Users\\cmcc\\AppData\\Roaming\\Foxmail7\\Temp-13284-20211119111418\\Attach\\image023(11-19-1(11-20-16-59-32).png"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"C:\\Users\\cmcc\\AppData\\Roaming\\Foxmail7\\Temp-13284-20211119111418\\Attach\\image023(11-19-1(11-20-16-59-32).png"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"C:\\Users\\cmcc\\AppData\\Roaming\\Foxmail7\\Temp-13284-20211119111418\\Attach\\image023(11-19-1(11-20-16-59-32).png"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"C:\\Users\\cmcc\\AppData\\Roaming\\Foxmail7\\Temp-13284-20211119111418\\Attach\\image023(11-19-1(11-20-16-59-32).png"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"C:\\Users\\cmcc\\AppData\\Roaming\\Foxmail7\\Temp-13284-20211119111418\\Attach\\image023(11-19-1(11-20-16-59-32).png"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"C:\\Users\\cmcc\\AppData\\Roaming\\Foxmail7\\Temp-13284-20211119111418\\Attach\\image023(11-19-1(11-20-16-59-32).png"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"C:\\Users\\cmcc\\AppData\\Roaming\\Foxmail7\\Temp-13284-20211119111418\\Attach\\image023(11-19-1(11-20-16-59-32).png"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"C:\\Users\\cmcc\\AppData\\Roaming\\Foxmail7\\Temp-13284-20211119111418\\Attach\\image023(11-19-1(11-20-16-59-32).png"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"C:\\Users\\cmcc\\AppData\\Roaming\\Foxmail7\\Temp-13284-20211119111418\\Attach\\image023(11-19-1(11-20-16-59-32).png"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"C:\\Users\\cmcc\\AppData\\Roaming\\Foxmail7\\Temp-13284-20211119111418\\Attach\\image023(11-19-1(11-20-16-59-32).png"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"C:\\Users\\cmcc\\AppData\\Roaming\\Foxmail7\\Temp-13284-20211119111418\\Attach\\image023(11-19-1(11-20-16-59-32).png"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"C:\\Users\\cmcc\\AppData\\Roaming\\Foxmail7\\Temp-13284-20211119111418\\Attach\\image023(11-19-1(11-20-16-59-32).png"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2AD1A44D">
          <v:shape id="_x0000_i1030" type="#_x0000_t75" style="width:6.25pt;height:18.8pt">
            <v:imagedata r:id="rId22" r:href="rId23"/>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 where N is the number of slots allocated for TBoMS, i.e.,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"C:\\Users\\cmcc\\AppData\\Roaming\\Foxmail7\\Temp-13284-20211119111418\\Attach\\image024(11-19-1(11-20-16-59-32).png"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"C:\\Users\\cmcc\\AppData\\Roaming\\Foxmail7\\Temp-13284-20211119111418\\Attach\\image024(11-19-1(11-20-16-59-32).png"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"C:\\Users\\cmcc\\AppData\\Roaming\\Foxmail7\\Temp-13284-20211119111418\\Attach\\image024(11-19-1(11-20-16-59-32).png"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"C:\\Users\\cmcc\\AppData\\Roaming\\Foxmail7\\Temp-13284-20211119111418\\Attach\\image024(11-19-1(11-20-16-59-32).png"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"C:\\Users\\cmcc\\AppData\\Roaming\\Foxmail7\\Temp-13284-20211119111418\\Attach\\image024(11-19-1(11-20-16-59-32).png"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"C:\\Users\\cmcc\\AppData\\Roaming\\Foxmail7\\Temp-13284-20211119111418\\Attach\\image024(11-19-1(11-20-16-59-32).png"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"C:\\Users\\cmcc\\AppData\\Roaming\\Foxmail7\\Temp-13284-20211119111418\\Attach\\image024(11-19-1(11-20-16-59-32).png"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"C:\\Users\\cmcc\\AppData\\Roaming\\Foxmail7\\Temp-13284-20211119111418\\Attach\\image024(11-19-1(11-20-16-59-32).png"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"C:\\Users\\cmcc\\AppData\\Roaming\\Foxmail7\\Temp-13284-20211119111418\\Attach\\image024(11-19-1(11-20-16-59-32).png"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"C:\\Users\\cmcc\\AppData\\Roaming\\Foxmail7\\Temp-13284-20211119111418\\Attach\\image024(11-19-1(11-20-16-59-32).png"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"C:\\Users\\cmcc\\AppData\\Roaming\\Foxmail7\\Temp-13284-20211119111418\\Attach\\image024(11-19-1(11-20-16-59-32).png"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"C:\\Users\\cmcc\\AppData\\Roaming\\Foxmail7\\Temp-13284-20211119111418\\Attach\\image024(11-19-1(11-20-16-59-32).png"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"C:\\Users\\cmcc\\AppData\\Roaming\\Foxmail7\\Temp-13284-20211119111418\\Attach\\image024(11-19-1(11-20-16-59-32).png"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4798ED79">
          <v:shape id="_x0000_i1031" type="#_x0000_t75" style="width:65.3pt;height:15.65pt">
            <v:imagedata r:id="rId24" r:href="rId25"/>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 becomes </w:t>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"C:\\Users\\cmcc\\AppData\\Roaming\\Foxmail7\\Temp-13284-20211119111418\\Attach\\image025(11-19-1(11-20-16-59-32).png" \* MERGEFORMATINET </w:instrText>
      </w:r>
      <w:r w:rsidRPr="008719BA">
        <w:rPr>
          <w:rFonts w:eastAsia="MS PGothic"/>
          <w:color w:val="000000"/>
          <w:lang w:eastAsia="zh-CN"/>
        </w:rPr>
        <w:fldChar w:fldCharType="separate"/>
      </w:r>
      <w:r w:rsidRPr="008719BA">
        <w:rPr>
          <w:rFonts w:eastAsia="MS PGothic"/>
          <w:color w:val="000000"/>
          <w:lang w:eastAsia="zh-CN"/>
        </w:rPr>
        <w:fldChar w:fldCharType="begin"/>
      </w:r>
      <w:r w:rsidRPr="008719BA">
        <w:rPr>
          <w:rFonts w:eastAsia="MS PGothic"/>
          <w:color w:val="000000"/>
          <w:lang w:eastAsia="zh-CN"/>
        </w:rPr>
        <w:instrText xml:space="preserve"> INCLUDEPICTURE  "C:\\Users\\cmcc\\AppData\\Roaming\\Foxmail7\\Temp-13284-20211119111418\\Attach\\image025(11-19-1(11-20-16-59-32).png" \* MERGEFORMATINET </w:instrText>
      </w:r>
      <w:r w:rsidRPr="008719BA">
        <w:rPr>
          <w:rFonts w:eastAsia="MS PGothic"/>
          <w:color w:val="000000"/>
          <w:lang w:eastAsia="zh-CN"/>
        </w:rPr>
        <w:fldChar w:fldCharType="separate"/>
      </w:r>
      <w:r w:rsidR="00A86477">
        <w:rPr>
          <w:rFonts w:eastAsia="MS PGothic"/>
          <w:color w:val="000000"/>
          <w:lang w:eastAsia="zh-CN"/>
        </w:rPr>
        <w:fldChar w:fldCharType="begin"/>
      </w:r>
      <w:r w:rsidR="00A86477">
        <w:rPr>
          <w:rFonts w:eastAsia="MS PGothic"/>
          <w:color w:val="000000"/>
          <w:lang w:eastAsia="zh-CN"/>
        </w:rPr>
        <w:instrText xml:space="preserve"> INCLUDEPICTURE  "C:\\Users\\cmcc\\AppData\\Roaming\\Foxmail7\\Temp-13284-20211119111418\\Attach\\image025(11-19-1(11-20-16-59-32).png" \* MERGEFORMATINET </w:instrText>
      </w:r>
      <w:r w:rsidR="00A86477">
        <w:rPr>
          <w:rFonts w:eastAsia="MS PGothic"/>
          <w:color w:val="000000"/>
          <w:lang w:eastAsia="zh-CN"/>
        </w:rPr>
        <w:fldChar w:fldCharType="separate"/>
      </w:r>
      <w:r w:rsidR="002404EA">
        <w:rPr>
          <w:rFonts w:eastAsia="MS PGothic"/>
          <w:color w:val="000000"/>
          <w:lang w:eastAsia="zh-CN"/>
        </w:rPr>
        <w:fldChar w:fldCharType="begin"/>
      </w:r>
      <w:r w:rsidR="002404EA">
        <w:rPr>
          <w:rFonts w:eastAsia="MS PGothic"/>
          <w:color w:val="000000"/>
          <w:lang w:eastAsia="zh-CN"/>
        </w:rPr>
        <w:instrText xml:space="preserve"> INCLUDEPICTURE  "C:\\Users\\cmcc\\AppData\\Roaming\\Foxmail7\\Temp-13284-20211119111418\\Attach\\image025(11-19-1(11-20-16-59-32).png" \* MERGEFORMATINET </w:instrText>
      </w:r>
      <w:r w:rsidR="002404EA">
        <w:rPr>
          <w:rFonts w:eastAsia="MS PGothic"/>
          <w:color w:val="000000"/>
          <w:lang w:eastAsia="zh-CN"/>
        </w:rPr>
        <w:fldChar w:fldCharType="separate"/>
      </w:r>
      <w:r w:rsidR="005D0DFB">
        <w:rPr>
          <w:rFonts w:eastAsia="MS PGothic"/>
          <w:color w:val="000000"/>
          <w:lang w:eastAsia="zh-CN"/>
        </w:rPr>
        <w:fldChar w:fldCharType="begin"/>
      </w:r>
      <w:r w:rsidR="005D0DFB">
        <w:rPr>
          <w:rFonts w:eastAsia="MS PGothic"/>
          <w:color w:val="000000"/>
          <w:lang w:eastAsia="zh-CN"/>
        </w:rPr>
        <w:instrText xml:space="preserve"> INCLUDEPICTURE  "C:\\Users\\cmcc\\AppData\\Roaming\\Foxmail7\\Temp-13284-20211119111418\\Attach\\image025(11-19-1(11-20-16-59-32).png" \* MERGEFORMATINET </w:instrText>
      </w:r>
      <w:r w:rsidR="005D0DFB">
        <w:rPr>
          <w:rFonts w:eastAsia="MS PGothic"/>
          <w:color w:val="000000"/>
          <w:lang w:eastAsia="zh-CN"/>
        </w:rPr>
        <w:fldChar w:fldCharType="separate"/>
      </w:r>
      <w:r w:rsidR="005A1978">
        <w:rPr>
          <w:rFonts w:eastAsia="MS PGothic"/>
          <w:color w:val="000000"/>
          <w:lang w:eastAsia="zh-CN"/>
        </w:rPr>
        <w:fldChar w:fldCharType="begin"/>
      </w:r>
      <w:r w:rsidR="005A1978">
        <w:rPr>
          <w:rFonts w:eastAsia="MS PGothic"/>
          <w:color w:val="000000"/>
          <w:lang w:eastAsia="zh-CN"/>
        </w:rPr>
        <w:instrText xml:space="preserve"> INCLUDEPICTURE  "C:\\Users\\cmcc\\AppData\\Roaming\\Foxmail7\\Temp-13284-20211119111418\\Attach\\image025(11-19-1(11-20-16-59-32).png" \* MERGEFORMATINET </w:instrText>
      </w:r>
      <w:r w:rsidR="005A1978">
        <w:rPr>
          <w:rFonts w:eastAsia="MS PGothic"/>
          <w:color w:val="000000"/>
          <w:lang w:eastAsia="zh-CN"/>
        </w:rPr>
        <w:fldChar w:fldCharType="separate"/>
      </w:r>
      <w:r w:rsidR="00526E99">
        <w:rPr>
          <w:rFonts w:eastAsia="MS PGothic"/>
          <w:color w:val="000000"/>
          <w:lang w:eastAsia="zh-CN"/>
        </w:rPr>
        <w:fldChar w:fldCharType="begin"/>
      </w:r>
      <w:r w:rsidR="00526E99">
        <w:rPr>
          <w:rFonts w:eastAsia="MS PGothic"/>
          <w:color w:val="000000"/>
          <w:lang w:eastAsia="zh-CN"/>
        </w:rPr>
        <w:instrText xml:space="preserve"> INCLUDEPICTURE  "C:\\Users\\cmcc\\AppData\\Roaming\\Foxmail7\\Temp-13284-20211119111418\\Attach\\image025(11-19-1(11-20-16-59-32).png" \* MERGEFORMATINET </w:instrText>
      </w:r>
      <w:r w:rsidR="00526E99">
        <w:rPr>
          <w:rFonts w:eastAsia="MS PGothic"/>
          <w:color w:val="000000"/>
          <w:lang w:eastAsia="zh-CN"/>
        </w:rPr>
        <w:fldChar w:fldCharType="separate"/>
      </w:r>
      <w:r w:rsidR="002C048C">
        <w:rPr>
          <w:rFonts w:eastAsia="MS PGothic"/>
          <w:color w:val="000000"/>
          <w:lang w:eastAsia="zh-CN"/>
        </w:rPr>
        <w:fldChar w:fldCharType="begin"/>
      </w:r>
      <w:r w:rsidR="002C048C">
        <w:rPr>
          <w:rFonts w:eastAsia="MS PGothic"/>
          <w:color w:val="000000"/>
          <w:lang w:eastAsia="zh-CN"/>
        </w:rPr>
        <w:instrText xml:space="preserve"> INCLUDEPICTURE  "C:\\Users\\cmcc\\AppData\\Roaming\\Foxmail7\\Temp-13284-20211119111418\\Attach\\image025(11-19-1(11-20-16-59-32).png" \* MERGEFORMATINET </w:instrText>
      </w:r>
      <w:r w:rsidR="002C048C">
        <w:rPr>
          <w:rFonts w:eastAsia="MS PGothic"/>
          <w:color w:val="000000"/>
          <w:lang w:eastAsia="zh-CN"/>
        </w:rPr>
        <w:fldChar w:fldCharType="separate"/>
      </w:r>
      <w:r w:rsidR="00F41D83">
        <w:rPr>
          <w:rFonts w:eastAsia="MS PGothic"/>
          <w:color w:val="000000"/>
          <w:lang w:eastAsia="zh-CN"/>
        </w:rPr>
        <w:fldChar w:fldCharType="begin"/>
      </w:r>
      <w:r w:rsidR="00F41D83">
        <w:rPr>
          <w:rFonts w:eastAsia="MS PGothic"/>
          <w:color w:val="000000"/>
          <w:lang w:eastAsia="zh-CN"/>
        </w:rPr>
        <w:instrText xml:space="preserve"> INCLUDEPICTURE  "C:\\Users\\cmcc\\AppData\\Roaming\\Foxmail7\\Temp-13284-20211119111418\\Attach\\image025(11-19-1(11-20-16-59-32).png" \* MERGEFORMATINET </w:instrText>
      </w:r>
      <w:r w:rsidR="00F41D83">
        <w:rPr>
          <w:rFonts w:eastAsia="MS PGothic"/>
          <w:color w:val="000000"/>
          <w:lang w:eastAsia="zh-CN"/>
        </w:rPr>
        <w:fldChar w:fldCharType="separate"/>
      </w:r>
      <w:r w:rsidR="0052643B">
        <w:rPr>
          <w:rFonts w:eastAsia="MS PGothic"/>
          <w:color w:val="000000"/>
          <w:lang w:eastAsia="zh-CN"/>
        </w:rPr>
        <w:fldChar w:fldCharType="begin"/>
      </w:r>
      <w:r w:rsidR="0052643B">
        <w:rPr>
          <w:rFonts w:eastAsia="MS PGothic"/>
          <w:color w:val="000000"/>
          <w:lang w:eastAsia="zh-CN"/>
        </w:rPr>
        <w:instrText xml:space="preserve"> INCLUDEPICTURE  "C:\\Users\\cmcc\\AppData\\Roaming\\Foxmail7\\Temp-13284-20211119111418\\Attach\\image025(11-19-1(11-20-16-59-32).png" \* MERGEFORMATINET </w:instrText>
      </w:r>
      <w:r w:rsidR="0052643B">
        <w:rPr>
          <w:rFonts w:eastAsia="MS PGothic"/>
          <w:color w:val="000000"/>
          <w:lang w:eastAsia="zh-CN"/>
        </w:rPr>
        <w:fldChar w:fldCharType="separate"/>
      </w:r>
      <w:r w:rsidR="00C262BE">
        <w:rPr>
          <w:rFonts w:eastAsia="MS PGothic"/>
          <w:color w:val="000000"/>
          <w:lang w:eastAsia="zh-CN"/>
        </w:rPr>
        <w:fldChar w:fldCharType="begin"/>
      </w:r>
      <w:r w:rsidR="00C262BE">
        <w:rPr>
          <w:rFonts w:eastAsia="MS PGothic"/>
          <w:color w:val="000000"/>
          <w:lang w:eastAsia="zh-CN"/>
        </w:rPr>
        <w:instrText xml:space="preserve"> INCLUDEPICTURE  "C:\\Users\\cmcc\\AppData\\Roaming\\Foxmail7\\Temp-13284-20211119111418\\Attach\\image025(11-19-1(11-20-16-59-32).png" \* MERGEFORMATINET </w:instrText>
      </w:r>
      <w:r w:rsidR="00C262BE">
        <w:rPr>
          <w:rFonts w:eastAsia="MS PGothic"/>
          <w:color w:val="000000"/>
          <w:lang w:eastAsia="zh-CN"/>
        </w:rPr>
        <w:fldChar w:fldCharType="separate"/>
      </w:r>
      <w:r w:rsidR="0022560A">
        <w:rPr>
          <w:rFonts w:eastAsia="MS PGothic"/>
          <w:color w:val="000000"/>
          <w:lang w:eastAsia="zh-CN"/>
        </w:rPr>
        <w:fldChar w:fldCharType="begin"/>
      </w:r>
      <w:r w:rsidR="0022560A">
        <w:rPr>
          <w:rFonts w:eastAsia="MS PGothic"/>
          <w:color w:val="000000"/>
          <w:lang w:eastAsia="zh-CN"/>
        </w:rPr>
        <w:instrText xml:space="preserve"> INCLUDEPICTURE  "C:\\Users\\cmcc\\AppData\\Roaming\\Foxmail7\\Temp-13284-20211119111418\\Attach\\image025(11-19-1(11-20-16-59-32).png" \* MERGEFORMATINET </w:instrText>
      </w:r>
      <w:r w:rsidR="0022560A">
        <w:rPr>
          <w:rFonts w:eastAsia="MS PGothic"/>
          <w:color w:val="000000"/>
          <w:lang w:eastAsia="zh-CN"/>
        </w:rPr>
        <w:fldChar w:fldCharType="separate"/>
      </w:r>
      <w:r w:rsidR="001D4B33">
        <w:rPr>
          <w:rFonts w:eastAsia="MS PGothic"/>
          <w:color w:val="000000"/>
          <w:lang w:eastAsia="zh-CN"/>
        </w:rPr>
        <w:fldChar w:fldCharType="begin"/>
      </w:r>
      <w:r w:rsidR="001D4B33">
        <w:rPr>
          <w:rFonts w:eastAsia="MS PGothic"/>
          <w:color w:val="000000"/>
          <w:lang w:eastAsia="zh-CN"/>
        </w:rPr>
        <w:instrText xml:space="preserve"> </w:instrText>
      </w:r>
      <w:r w:rsidR="001D4B33">
        <w:rPr>
          <w:rFonts w:eastAsia="MS PGothic"/>
          <w:color w:val="000000"/>
          <w:lang w:eastAsia="zh-CN"/>
        </w:rPr>
        <w:instrText>INCLUDEPICTURE  "C:\\Users\\cmcc\\AppData\\Roaming\\Foxmail7\\Temp-13284-20211119111418\\Attach\\image025(11-19-1(11-20-16-59-32).png" \* MERGEFORM</w:instrText>
      </w:r>
      <w:r w:rsidR="001D4B33">
        <w:rPr>
          <w:rFonts w:eastAsia="MS PGothic"/>
          <w:color w:val="000000"/>
          <w:lang w:eastAsia="zh-CN"/>
        </w:rPr>
        <w:instrText>ATINET</w:instrText>
      </w:r>
      <w:r w:rsidR="001D4B33">
        <w:rPr>
          <w:rFonts w:eastAsia="MS PGothic"/>
          <w:color w:val="000000"/>
          <w:lang w:eastAsia="zh-CN"/>
        </w:rPr>
        <w:instrText xml:space="preserve"> </w:instrText>
      </w:r>
      <w:r w:rsidR="001D4B33">
        <w:rPr>
          <w:rFonts w:eastAsia="MS PGothic"/>
          <w:color w:val="000000"/>
          <w:lang w:eastAsia="zh-CN"/>
        </w:rPr>
        <w:fldChar w:fldCharType="separate"/>
      </w:r>
      <w:r w:rsidR="001D4B33">
        <w:rPr>
          <w:rFonts w:eastAsia="MS PGothic"/>
          <w:color w:val="000000"/>
          <w:lang w:eastAsia="zh-CN"/>
        </w:rPr>
        <w:pict w14:anchorId="50DB0A15">
          <v:shape id="_x0000_i1032" type="#_x0000_t75" style="width:72.9pt;height:18.8pt">
            <v:imagedata r:id="rId26" r:href="rId27"/>
          </v:shape>
        </w:pict>
      </w:r>
      <w:r w:rsidR="001D4B33">
        <w:rPr>
          <w:rFonts w:eastAsia="MS PGothic"/>
          <w:color w:val="000000"/>
          <w:lang w:eastAsia="zh-CN"/>
        </w:rPr>
        <w:fldChar w:fldCharType="end"/>
      </w:r>
      <w:r w:rsidR="0022560A">
        <w:rPr>
          <w:rFonts w:eastAsia="MS PGothic"/>
          <w:color w:val="000000"/>
          <w:lang w:eastAsia="zh-CN"/>
        </w:rPr>
        <w:fldChar w:fldCharType="end"/>
      </w:r>
      <w:r w:rsidR="00C262BE">
        <w:rPr>
          <w:rFonts w:eastAsia="MS PGothic"/>
          <w:color w:val="000000"/>
          <w:lang w:eastAsia="zh-CN"/>
        </w:rPr>
        <w:fldChar w:fldCharType="end"/>
      </w:r>
      <w:r w:rsidR="0052643B">
        <w:rPr>
          <w:rFonts w:eastAsia="MS PGothic"/>
          <w:color w:val="000000"/>
          <w:lang w:eastAsia="zh-CN"/>
        </w:rPr>
        <w:fldChar w:fldCharType="end"/>
      </w:r>
      <w:r w:rsidR="00F41D83">
        <w:rPr>
          <w:rFonts w:eastAsia="MS PGothic"/>
          <w:color w:val="000000"/>
          <w:lang w:eastAsia="zh-CN"/>
        </w:rPr>
        <w:fldChar w:fldCharType="end"/>
      </w:r>
      <w:r w:rsidR="002C048C">
        <w:rPr>
          <w:rFonts w:eastAsia="MS PGothic"/>
          <w:color w:val="000000"/>
          <w:lang w:eastAsia="zh-CN"/>
        </w:rPr>
        <w:fldChar w:fldCharType="end"/>
      </w:r>
      <w:r w:rsidR="00526E99">
        <w:rPr>
          <w:rFonts w:eastAsia="MS PGothic"/>
          <w:color w:val="000000"/>
          <w:lang w:eastAsia="zh-CN"/>
        </w:rPr>
        <w:fldChar w:fldCharType="end"/>
      </w:r>
      <w:r w:rsidR="005A1978">
        <w:rPr>
          <w:rFonts w:eastAsia="MS PGothic"/>
          <w:color w:val="000000"/>
          <w:lang w:eastAsia="zh-CN"/>
        </w:rPr>
        <w:fldChar w:fldCharType="end"/>
      </w:r>
      <w:r w:rsidR="005D0DFB">
        <w:rPr>
          <w:rFonts w:eastAsia="MS PGothic"/>
          <w:color w:val="000000"/>
          <w:lang w:eastAsia="zh-CN"/>
        </w:rPr>
        <w:fldChar w:fldCharType="end"/>
      </w:r>
      <w:r w:rsidR="002404EA">
        <w:rPr>
          <w:rFonts w:eastAsia="MS PGothic"/>
          <w:color w:val="000000"/>
          <w:lang w:eastAsia="zh-CN"/>
        </w:rPr>
        <w:fldChar w:fldCharType="end"/>
      </w:r>
      <w:r w:rsidR="00A86477">
        <w:rPr>
          <w:rFonts w:eastAsia="MS PGothic"/>
          <w:color w:val="000000"/>
          <w:lang w:eastAsia="zh-CN"/>
        </w:rPr>
        <w:fldChar w:fldCharType="end"/>
      </w:r>
      <w:r w:rsidRPr="008719BA">
        <w:rPr>
          <w:rFonts w:eastAsia="MS PGothic"/>
          <w:color w:val="000000"/>
          <w:lang w:eastAsia="zh-CN"/>
        </w:rPr>
        <w:fldChar w:fldCharType="end"/>
      </w:r>
      <w:r w:rsidRPr="008719BA">
        <w:rPr>
          <w:rFonts w:eastAsia="MS PGothic"/>
          <w:color w:val="000000"/>
          <w:lang w:eastAsia="zh-CN"/>
        </w:rPr>
        <w:fldChar w:fldCharType="end"/>
      </w:r>
      <w:r w:rsidRPr="008719BA">
        <w:rPr>
          <w:rFonts w:eastAsia="Microsoft YaHei UI"/>
          <w:color w:val="000000"/>
          <w:lang w:val="en-GB" w:eastAsia="zh-CN"/>
        </w:rPr>
        <w:t>.</w:t>
      </w:r>
    </w:p>
    <w:p w14:paraId="008FE636" w14:textId="693F3DCC" w:rsidR="008719BA" w:rsidRPr="008719BA" w:rsidRDefault="008719BA" w:rsidP="008719BA">
      <w:p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val="en-GB" w:eastAsia="zh-CN"/>
        </w:rPr>
        <w:t>Note: It is up to the Editor to decide how to capture the scaling in the specification.</w:t>
      </w:r>
    </w:p>
    <w:p w14:paraId="2B7F4949"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0E76FD4B" w14:textId="18D5B33E" w:rsidR="008719BA" w:rsidRPr="008719BA" w:rsidRDefault="008719BA" w:rsidP="008719BA">
      <w:p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eastAsia="zh-CN"/>
        </w:rPr>
        <w:t>The UE does not expect NW to indicate a TBoMS configuration which results in a </w:t>
      </w:r>
      <w:r w:rsidRPr="008719BA">
        <w:rPr>
          <w:rFonts w:eastAsia="Microsoft YaHei UI"/>
          <w:color w:val="000000"/>
          <w:lang w:val="en-GB" w:eastAsia="zh-CN"/>
        </w:rPr>
        <w:t>TBS which exceeds the maximum TBS for single CB transmission.</w:t>
      </w:r>
    </w:p>
    <w:p w14:paraId="05DFDA66" w14:textId="77777777" w:rsidR="008719BA" w:rsidRPr="008719BA" w:rsidRDefault="008719BA" w:rsidP="008719BA">
      <w:pPr>
        <w:overflowPunct/>
        <w:autoSpaceDE/>
        <w:autoSpaceDN/>
        <w:adjustRightInd/>
        <w:spacing w:before="120" w:after="120"/>
        <w:jc w:val="both"/>
        <w:textAlignment w:val="auto"/>
        <w:rPr>
          <w:rFonts w:eastAsia="Batang"/>
          <w:b/>
          <w:bCs/>
          <w:highlight w:val="green"/>
        </w:rPr>
      </w:pPr>
      <w:r w:rsidRPr="008719BA">
        <w:rPr>
          <w:rFonts w:eastAsia="Batang"/>
          <w:b/>
          <w:bCs/>
          <w:highlight w:val="green"/>
        </w:rPr>
        <w:t>Agreement</w:t>
      </w:r>
    </w:p>
    <w:p w14:paraId="77CA3EB6" w14:textId="77777777" w:rsidR="008719BA" w:rsidRPr="008719BA" w:rsidRDefault="008719BA" w:rsidP="008719BA">
      <w:p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val="en-GB" w:eastAsia="zh-CN"/>
        </w:rPr>
        <w:t>For the retransmission of a single TBoMS with or without repetition in Rel-17:</w:t>
      </w:r>
    </w:p>
    <w:p w14:paraId="24D4CD25" w14:textId="77777777" w:rsidR="008719BA" w:rsidRPr="008719BA" w:rsidRDefault="008719BA" w:rsidP="008719BA">
      <w:pPr>
        <w:numPr>
          <w:ilvl w:val="0"/>
          <w:numId w:val="13"/>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val="en-GB" w:eastAsia="zh-CN"/>
        </w:rPr>
        <w:t>The gNB schedules only complete retransmissions of TBs.</w:t>
      </w:r>
    </w:p>
    <w:p w14:paraId="12CED631" w14:textId="77777777" w:rsidR="008719BA" w:rsidRPr="008719BA" w:rsidRDefault="008719BA" w:rsidP="008719BA">
      <w:pPr>
        <w:numPr>
          <w:ilvl w:val="0"/>
          <w:numId w:val="14"/>
        </w:numPr>
        <w:shd w:val="clear" w:color="auto" w:fill="FFFFFF"/>
        <w:overflowPunct/>
        <w:autoSpaceDE/>
        <w:autoSpaceDN/>
        <w:adjustRightInd/>
        <w:spacing w:after="0"/>
        <w:textAlignment w:val="auto"/>
        <w:rPr>
          <w:rFonts w:eastAsia="Microsoft YaHei UI"/>
          <w:color w:val="000000"/>
          <w:lang w:eastAsia="zh-CN"/>
        </w:rPr>
      </w:pPr>
      <w:r w:rsidRPr="008719BA">
        <w:rPr>
          <w:rFonts w:eastAsia="Microsoft YaHei UI"/>
          <w:color w:val="000000"/>
          <w:lang w:val="en-GB" w:eastAsia="zh-CN"/>
        </w:rPr>
        <w:t>How the retransmission of the entire TB is </w:t>
      </w:r>
      <w:r w:rsidRPr="008719BA">
        <w:rPr>
          <w:rFonts w:eastAsia="Microsoft YaHei UI"/>
          <w:color w:val="000000"/>
          <w:u w:val="single"/>
          <w:lang w:val="en-GB" w:eastAsia="zh-CN"/>
        </w:rPr>
        <w:t>done is</w:t>
      </w:r>
      <w:r w:rsidRPr="008719BA">
        <w:rPr>
          <w:rFonts w:eastAsia="Microsoft YaHei UI"/>
          <w:color w:val="000000"/>
          <w:lang w:val="en-GB" w:eastAsia="zh-CN"/>
        </w:rPr>
        <w:t> up to gNB, e.g., could be single slot PUSCH retransmission or TBoMS retransmission, etc.</w:t>
      </w:r>
    </w:p>
    <w:p w14:paraId="23FBCFCC" w14:textId="4C7FD8FC" w:rsidR="008719BA" w:rsidRDefault="008719BA" w:rsidP="008719BA">
      <w:pPr>
        <w:shd w:val="clear" w:color="auto" w:fill="FFFFFF"/>
        <w:overflowPunct/>
        <w:autoSpaceDE/>
        <w:autoSpaceDN/>
        <w:adjustRightInd/>
        <w:spacing w:after="0"/>
        <w:textAlignment w:val="auto"/>
        <w:rPr>
          <w:rFonts w:eastAsia="Microsoft YaHei UI"/>
          <w:color w:val="000000"/>
          <w:lang w:val="en-GB" w:eastAsia="zh-CN"/>
        </w:rPr>
      </w:pPr>
      <w:r w:rsidRPr="008719BA">
        <w:rPr>
          <w:rFonts w:eastAsia="Microsoft YaHei UI"/>
          <w:color w:val="000000"/>
          <w:lang w:val="en-GB" w:eastAsia="zh-CN"/>
        </w:rPr>
        <w:t>Note: this has no specification impact.</w:t>
      </w:r>
    </w:p>
    <w:p w14:paraId="5FB41921" w14:textId="1B35022C" w:rsidR="00E124C9" w:rsidRDefault="00E124C9" w:rsidP="008719BA">
      <w:pPr>
        <w:shd w:val="clear" w:color="auto" w:fill="FFFFFF"/>
        <w:overflowPunct/>
        <w:autoSpaceDE/>
        <w:autoSpaceDN/>
        <w:adjustRightInd/>
        <w:spacing w:after="0"/>
        <w:textAlignment w:val="auto"/>
        <w:rPr>
          <w:rFonts w:eastAsia="Microsoft YaHei UI"/>
          <w:color w:val="000000"/>
          <w:lang w:val="en-GB" w:eastAsia="zh-CN"/>
        </w:rPr>
      </w:pPr>
    </w:p>
    <w:p w14:paraId="5BA11D23" w14:textId="5DE00E23" w:rsidR="00E124C9" w:rsidRDefault="00E124C9" w:rsidP="00951DDB">
      <w:pPr>
        <w:shd w:val="clear" w:color="auto" w:fill="FFFFFF"/>
        <w:overflowPunct/>
        <w:autoSpaceDE/>
        <w:autoSpaceDN/>
        <w:adjustRightInd/>
        <w:spacing w:after="0"/>
        <w:jc w:val="both"/>
        <w:textAlignment w:val="auto"/>
        <w:rPr>
          <w:rFonts w:eastAsia="Microsoft YaHei UI"/>
          <w:color w:val="000000"/>
          <w:lang w:val="en-GB" w:eastAsia="zh-CN"/>
        </w:rPr>
      </w:pPr>
      <w:r>
        <w:rPr>
          <w:rFonts w:eastAsia="Microsoft YaHei UI"/>
          <w:color w:val="000000"/>
          <w:lang w:val="en-GB" w:eastAsia="zh-CN"/>
        </w:rPr>
        <w:t xml:space="preserve">Further, </w:t>
      </w:r>
      <w:r w:rsidR="009617ED">
        <w:rPr>
          <w:rFonts w:eastAsia="Microsoft YaHei UI"/>
          <w:color w:val="000000"/>
          <w:lang w:val="en-GB" w:eastAsia="zh-CN"/>
        </w:rPr>
        <w:t>at th</w:t>
      </w:r>
      <w:r w:rsidR="008E746F">
        <w:rPr>
          <w:rFonts w:eastAsia="Microsoft YaHei UI"/>
          <w:color w:val="000000"/>
          <w:lang w:val="en-GB" w:eastAsia="zh-CN"/>
        </w:rPr>
        <w:t>e RAN#94-e meeting, the following agreement was made</w:t>
      </w:r>
      <w:r w:rsidR="00F5338F">
        <w:rPr>
          <w:rFonts w:eastAsia="Microsoft YaHei UI"/>
          <w:color w:val="000000"/>
          <w:lang w:val="en-GB" w:eastAsia="zh-CN"/>
        </w:rPr>
        <w:t xml:space="preserve"> regarding the </w:t>
      </w:r>
      <w:r w:rsidR="00F5338F" w:rsidRPr="008E746F">
        <w:rPr>
          <w:rFonts w:eastAsia="Microsoft YaHei UI"/>
          <w:color w:val="000000"/>
          <w:lang w:val="en-GB" w:eastAsia="zh-CN"/>
        </w:rPr>
        <w:t>determination of the index of the starting coded bit</w:t>
      </w:r>
      <w:r w:rsidR="00615AB1" w:rsidRPr="00615AB1">
        <w:rPr>
          <w:rFonts w:eastAsia="Microsoft YaHei UI"/>
          <w:color w:val="000000"/>
          <w:lang w:val="en-GB" w:eastAsia="zh-CN"/>
        </w:rPr>
        <w:t xml:space="preserve"> for TBoMS</w:t>
      </w:r>
      <w:r w:rsidR="000A6760">
        <w:rPr>
          <w:rFonts w:eastAsia="Microsoft YaHei UI"/>
          <w:color w:val="000000"/>
          <w:lang w:val="en-GB" w:eastAsia="zh-CN"/>
        </w:rPr>
        <w:t xml:space="preserve"> </w:t>
      </w:r>
      <w:r w:rsidR="0074651C">
        <w:rPr>
          <w:rFonts w:eastAsia="Microsoft YaHei UI"/>
          <w:color w:val="000000"/>
          <w:lang w:val="en-GB" w:eastAsia="zh-CN"/>
        </w:rPr>
        <w:fldChar w:fldCharType="begin"/>
      </w:r>
      <w:r w:rsidR="0074651C">
        <w:rPr>
          <w:rFonts w:eastAsia="Microsoft YaHei UI"/>
          <w:color w:val="000000"/>
          <w:lang w:val="en-GB" w:eastAsia="zh-CN"/>
        </w:rPr>
        <w:instrText xml:space="preserve"> REF _Ref90545786 \r \h </w:instrText>
      </w:r>
      <w:r w:rsidR="0074651C">
        <w:rPr>
          <w:rFonts w:eastAsia="Microsoft YaHei UI"/>
          <w:color w:val="000000"/>
          <w:lang w:val="en-GB" w:eastAsia="zh-CN"/>
        </w:rPr>
      </w:r>
      <w:r w:rsidR="0074651C">
        <w:rPr>
          <w:rFonts w:eastAsia="Microsoft YaHei UI"/>
          <w:color w:val="000000"/>
          <w:lang w:val="en-GB" w:eastAsia="zh-CN"/>
        </w:rPr>
        <w:fldChar w:fldCharType="separate"/>
      </w:r>
      <w:r w:rsidR="0022560A">
        <w:rPr>
          <w:rFonts w:eastAsia="Microsoft YaHei UI"/>
          <w:color w:val="000000"/>
          <w:lang w:val="en-GB" w:eastAsia="zh-CN"/>
        </w:rPr>
        <w:t>[2]</w:t>
      </w:r>
      <w:r w:rsidR="0074651C">
        <w:rPr>
          <w:rFonts w:eastAsia="Microsoft YaHei UI"/>
          <w:color w:val="000000"/>
          <w:lang w:val="en-GB" w:eastAsia="zh-CN"/>
        </w:rPr>
        <w:fldChar w:fldCharType="end"/>
      </w:r>
      <w:r w:rsidR="00615AB1" w:rsidRPr="00615AB1">
        <w:rPr>
          <w:rFonts w:eastAsia="Microsoft YaHei UI"/>
          <w:color w:val="000000"/>
          <w:lang w:val="en-GB" w:eastAsia="zh-CN"/>
        </w:rPr>
        <w:t>.</w:t>
      </w:r>
    </w:p>
    <w:p w14:paraId="227521D6" w14:textId="77777777" w:rsidR="008E746F" w:rsidRPr="008E746F" w:rsidRDefault="008E746F" w:rsidP="00F5338F">
      <w:pPr>
        <w:overflowPunct/>
        <w:autoSpaceDE/>
        <w:autoSpaceDN/>
        <w:adjustRightInd/>
        <w:spacing w:before="120" w:after="120"/>
        <w:jc w:val="both"/>
        <w:textAlignment w:val="auto"/>
        <w:rPr>
          <w:rFonts w:eastAsia="Batang"/>
          <w:b/>
          <w:bCs/>
          <w:highlight w:val="green"/>
        </w:rPr>
      </w:pPr>
      <w:r w:rsidRPr="008E746F">
        <w:rPr>
          <w:rFonts w:eastAsia="Batang"/>
          <w:b/>
          <w:bCs/>
          <w:highlight w:val="green"/>
        </w:rPr>
        <w:t>Agreement:</w:t>
      </w:r>
    </w:p>
    <w:p w14:paraId="029FDD0C" w14:textId="77777777" w:rsidR="008E746F" w:rsidRPr="008E746F" w:rsidRDefault="008E746F" w:rsidP="008E746F">
      <w:pPr>
        <w:numPr>
          <w:ilvl w:val="0"/>
          <w:numId w:val="15"/>
        </w:numPr>
        <w:overflowPunct/>
        <w:autoSpaceDE/>
        <w:autoSpaceDN/>
        <w:adjustRightInd/>
        <w:spacing w:after="0"/>
        <w:jc w:val="both"/>
        <w:textAlignment w:val="auto"/>
        <w:rPr>
          <w:rFonts w:eastAsia="Times New Roman"/>
          <w:lang w:eastAsia="zh-CN"/>
        </w:rPr>
      </w:pPr>
      <w:r w:rsidRPr="008E746F">
        <w:rPr>
          <w:rFonts w:eastAsia="Times New Roman"/>
          <w:lang w:eastAsia="zh-CN"/>
        </w:rPr>
        <w:t>For the determination of the index of the starting coded bit in a transmitted slot for TBoMS:</w:t>
      </w:r>
    </w:p>
    <w:p w14:paraId="49EFC1B7" w14:textId="7A3ACF9F" w:rsidR="008E746F" w:rsidRPr="008E746F" w:rsidRDefault="007A1608" w:rsidP="002B0800">
      <w:pPr>
        <w:numPr>
          <w:ilvl w:val="1"/>
          <w:numId w:val="17"/>
        </w:numPr>
        <w:overflowPunct/>
        <w:autoSpaceDE/>
        <w:autoSpaceDN/>
        <w:adjustRightInd/>
        <w:spacing w:after="0"/>
        <w:jc w:val="both"/>
        <w:textAlignment w:val="auto"/>
        <w:rPr>
          <w:rFonts w:eastAsia="Times New Roman"/>
          <w:lang w:eastAsia="zh-CN"/>
        </w:rPr>
      </w:pPr>
      <w:proofErr w:type="spellStart"/>
      <w:proofErr w:type="gramStart"/>
      <w:r>
        <w:rPr>
          <w:rFonts w:eastAsia="Times New Roman"/>
          <w:lang w:val="fr-FR" w:eastAsia="zh-CN"/>
        </w:rPr>
        <w:t>a</w:t>
      </w:r>
      <w:r w:rsidR="008E746F" w:rsidRPr="008E746F">
        <w:rPr>
          <w:rFonts w:eastAsia="Times New Roman"/>
          <w:lang w:val="fr-FR" w:eastAsia="zh-CN"/>
        </w:rPr>
        <w:t>dopt</w:t>
      </w:r>
      <w:proofErr w:type="spellEnd"/>
      <w:proofErr w:type="gramEnd"/>
      <w:r w:rsidR="008E746F" w:rsidRPr="008E746F">
        <w:rPr>
          <w:rFonts w:eastAsia="Times New Roman"/>
          <w:lang w:val="fr-FR" w:eastAsia="zh-CN"/>
        </w:rPr>
        <w:t xml:space="preserve"> option C at RAN#94e</w:t>
      </w:r>
    </w:p>
    <w:p w14:paraId="0DE777B5" w14:textId="77777777" w:rsidR="008E746F" w:rsidRPr="008E746F" w:rsidRDefault="008E746F" w:rsidP="002B0800">
      <w:pPr>
        <w:numPr>
          <w:ilvl w:val="1"/>
          <w:numId w:val="17"/>
        </w:numPr>
        <w:overflowPunct/>
        <w:autoSpaceDE/>
        <w:autoSpaceDN/>
        <w:adjustRightInd/>
        <w:spacing w:after="0"/>
        <w:jc w:val="both"/>
        <w:textAlignment w:val="auto"/>
        <w:rPr>
          <w:rFonts w:eastAsia="Times New Roman"/>
          <w:lang w:eastAsia="zh-CN"/>
        </w:rPr>
      </w:pPr>
      <w:r w:rsidRPr="008E746F">
        <w:rPr>
          <w:rFonts w:eastAsia="Times New Roman"/>
          <w:lang w:eastAsia="zh-CN"/>
        </w:rPr>
        <w:t>task RAN1 to work on the corresponding CR(s) for RAN#95e</w:t>
      </w:r>
    </w:p>
    <w:p w14:paraId="6D0C52DA" w14:textId="7666A983" w:rsidR="00744E80" w:rsidRDefault="00D56377" w:rsidP="009925B9">
      <w:pPr>
        <w:pStyle w:val="BodyText"/>
        <w:spacing w:before="240" w:after="360"/>
        <w:rPr>
          <w:lang w:val="en-US" w:eastAsia="zh-CN"/>
        </w:rPr>
      </w:pPr>
      <w:r w:rsidRPr="00D402BB">
        <w:rPr>
          <w:lang w:val="en-US" w:eastAsia="zh-CN"/>
        </w:rPr>
        <w:t>In the contribution, we discus</w:t>
      </w:r>
      <w:r w:rsidR="00CD29A6" w:rsidRPr="00D402BB">
        <w:rPr>
          <w:lang w:val="en-US" w:eastAsia="zh-CN"/>
        </w:rPr>
        <w:t xml:space="preserve">s </w:t>
      </w:r>
      <w:r w:rsidR="00CD7908">
        <w:rPr>
          <w:lang w:val="en-US" w:eastAsia="zh-CN"/>
        </w:rPr>
        <w:t>remaining issues</w:t>
      </w:r>
      <w:r w:rsidR="0081381F">
        <w:rPr>
          <w:lang w:val="en-US" w:eastAsia="zh-CN"/>
        </w:rPr>
        <w:t xml:space="preserve"> for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w:t>
      </w:r>
      <w:r w:rsidR="0078566F">
        <w:rPr>
          <w:lang w:val="en-US" w:eastAsia="zh-CN"/>
        </w:rPr>
        <w:t xml:space="preserve"> enhancements on PUSCH repetition type A,</w:t>
      </w:r>
      <w:r w:rsidR="00046EBE" w:rsidRPr="00D402BB">
        <w:rPr>
          <w:lang w:val="en-US" w:eastAsia="zh-CN"/>
        </w:rPr>
        <w:t xml:space="preserve"> </w:t>
      </w:r>
      <w:r w:rsidR="003C462E" w:rsidRPr="00D402BB">
        <w:rPr>
          <w:lang w:val="en-US" w:eastAsia="zh-CN"/>
        </w:rPr>
        <w:t xml:space="preserve">joint channel estimation </w:t>
      </w:r>
      <w:r w:rsidR="00366D92" w:rsidRPr="00D402BB">
        <w:rPr>
          <w:lang w:val="en-US" w:eastAsia="zh-CN"/>
        </w:rPr>
        <w:t xml:space="preserve">for PUSCH </w:t>
      </w:r>
      <w:r w:rsidR="00E72A74">
        <w:rPr>
          <w:lang w:val="en-US" w:eastAsia="zh-CN"/>
        </w:rPr>
        <w:t xml:space="preserve">and </w:t>
      </w:r>
      <w:r w:rsidR="007E58FC" w:rsidRPr="007E58FC">
        <w:rPr>
          <w:lang w:val="en-US" w:eastAsia="zh-CN"/>
        </w:rPr>
        <w:t xml:space="preserve">Msg3 PUSCH repetition </w:t>
      </w:r>
      <w:r w:rsidR="008E232B">
        <w:rPr>
          <w:lang w:val="en-US" w:eastAsia="zh-CN"/>
        </w:rPr>
        <w:t>are</w:t>
      </w:r>
      <w:r w:rsidR="00744E80">
        <w:rPr>
          <w:lang w:val="en-US" w:eastAsia="zh-CN"/>
        </w:rPr>
        <w:t xml:space="preserve"> presented in our companion contribution</w:t>
      </w:r>
      <w:r w:rsidR="005A4D39">
        <w:rPr>
          <w:lang w:val="en-US" w:eastAsia="zh-CN"/>
        </w:rPr>
        <w:t xml:space="preserve">s </w:t>
      </w:r>
      <w:r w:rsidR="005A4D39">
        <w:rPr>
          <w:lang w:val="en-US" w:eastAsia="zh-CN"/>
        </w:rPr>
        <w:fldChar w:fldCharType="begin"/>
      </w:r>
      <w:r w:rsidR="005A4D39">
        <w:rPr>
          <w:lang w:val="en-US" w:eastAsia="zh-CN"/>
        </w:rPr>
        <w:instrText xml:space="preserve"> REF _Ref69920513 \r \h </w:instrText>
      </w:r>
      <w:r w:rsidR="005A4D39">
        <w:rPr>
          <w:lang w:val="en-US" w:eastAsia="zh-CN"/>
        </w:rPr>
      </w:r>
      <w:r w:rsidR="005A4D39">
        <w:rPr>
          <w:lang w:val="en-US" w:eastAsia="zh-CN"/>
        </w:rPr>
        <w:fldChar w:fldCharType="separate"/>
      </w:r>
      <w:r w:rsidR="0022560A">
        <w:rPr>
          <w:lang w:val="en-US" w:eastAsia="zh-CN"/>
        </w:rPr>
        <w:t>[3]</w:t>
      </w:r>
      <w:r w:rsidR="005A4D39">
        <w:rPr>
          <w:lang w:val="en-US" w:eastAsia="zh-CN"/>
        </w:rPr>
        <w:fldChar w:fldCharType="end"/>
      </w:r>
      <w:r w:rsidR="005A4D39">
        <w:rPr>
          <w:lang w:val="en-US" w:eastAsia="zh-CN"/>
        </w:rPr>
        <w:t xml:space="preserve">, </w:t>
      </w:r>
      <w:r w:rsidR="005A4D39">
        <w:rPr>
          <w:lang w:val="en-US" w:eastAsia="zh-CN"/>
        </w:rPr>
        <w:fldChar w:fldCharType="begin"/>
      </w:r>
      <w:r w:rsidR="005A4D39">
        <w:rPr>
          <w:lang w:val="en-US" w:eastAsia="zh-CN"/>
        </w:rPr>
        <w:instrText xml:space="preserve"> REF _Ref60047327 \r \h </w:instrText>
      </w:r>
      <w:r w:rsidR="005A4D39">
        <w:rPr>
          <w:lang w:val="en-US" w:eastAsia="zh-CN"/>
        </w:rPr>
      </w:r>
      <w:r w:rsidR="005A4D39">
        <w:rPr>
          <w:lang w:val="en-US" w:eastAsia="zh-CN"/>
        </w:rPr>
        <w:fldChar w:fldCharType="separate"/>
      </w:r>
      <w:r w:rsidR="0022560A">
        <w:rPr>
          <w:lang w:val="en-US" w:eastAsia="zh-CN"/>
        </w:rPr>
        <w:t>[4]</w:t>
      </w:r>
      <w:r w:rsidR="005A4D39">
        <w:rPr>
          <w:lang w:val="en-US" w:eastAsia="zh-CN"/>
        </w:rPr>
        <w:fldChar w:fldCharType="end"/>
      </w:r>
      <w:r w:rsidR="005A4D39">
        <w:rPr>
          <w:lang w:val="en-US" w:eastAsia="zh-CN"/>
        </w:rPr>
        <w:t xml:space="preserve"> and </w:t>
      </w:r>
      <w:r w:rsidR="005A4D39">
        <w:rPr>
          <w:lang w:val="en-US" w:eastAsia="zh-CN"/>
        </w:rPr>
        <w:fldChar w:fldCharType="begin"/>
      </w:r>
      <w:r w:rsidR="005A4D39">
        <w:rPr>
          <w:lang w:val="en-US" w:eastAsia="zh-CN"/>
        </w:rPr>
        <w:instrText xml:space="preserve"> REF _Ref67471002 \r \h </w:instrText>
      </w:r>
      <w:r w:rsidR="005A4D39">
        <w:rPr>
          <w:lang w:val="en-US" w:eastAsia="zh-CN"/>
        </w:rPr>
      </w:r>
      <w:r w:rsidR="005A4D39">
        <w:rPr>
          <w:lang w:val="en-US" w:eastAsia="zh-CN"/>
        </w:rPr>
        <w:fldChar w:fldCharType="separate"/>
      </w:r>
      <w:r w:rsidR="0022560A">
        <w:rPr>
          <w:lang w:val="en-US" w:eastAsia="zh-CN"/>
        </w:rPr>
        <w:t>[5]</w:t>
      </w:r>
      <w:r w:rsidR="005A4D39">
        <w:rPr>
          <w:lang w:val="en-US" w:eastAsia="zh-CN"/>
        </w:rPr>
        <w:fldChar w:fldCharType="end"/>
      </w:r>
      <w:r w:rsidR="008E232B">
        <w:rPr>
          <w:lang w:val="en-US" w:eastAsia="zh-CN"/>
        </w:rPr>
        <w:t xml:space="preserve">, respectively. </w:t>
      </w:r>
    </w:p>
    <w:p w14:paraId="017BDC20" w14:textId="022EE162" w:rsidR="00AD3924" w:rsidRPr="00014540" w:rsidRDefault="002475F7" w:rsidP="00E53690">
      <w:pPr>
        <w:pStyle w:val="Heading1"/>
      </w:pPr>
      <w:r>
        <w:t xml:space="preserve">Discussion on </w:t>
      </w:r>
      <w:r w:rsidR="00B01966">
        <w:t xml:space="preserve">Type 1 </w:t>
      </w:r>
      <w:r w:rsidR="00A5204B">
        <w:t>CG-</w:t>
      </w:r>
      <w:r w:rsidR="00A86477">
        <w:t xml:space="preserve">PUSCH for </w:t>
      </w:r>
      <w:r w:rsidR="00E53690">
        <w:t>TBoMS</w:t>
      </w:r>
    </w:p>
    <w:p w14:paraId="17272FF6" w14:textId="2B67D5C3" w:rsidR="00AE76D7" w:rsidRPr="0014686A" w:rsidRDefault="00225DE3" w:rsidP="00016DC3">
      <w:pPr>
        <w:jc w:val="both"/>
        <w:rPr>
          <w:lang w:val="en-GB" w:eastAsia="x-none"/>
        </w:rPr>
      </w:pPr>
      <w:r w:rsidRPr="0014686A">
        <w:rPr>
          <w:lang w:val="en-GB" w:eastAsia="x-none"/>
        </w:rPr>
        <w:t xml:space="preserve">At the RAN1#106-e meeting, it was agreed to support </w:t>
      </w:r>
      <w:r w:rsidR="00F841AB" w:rsidRPr="0014686A">
        <w:rPr>
          <w:lang w:val="en-GB" w:eastAsia="x-none"/>
        </w:rPr>
        <w:t>TBoMS for both configured grant and dynamic grant</w:t>
      </w:r>
      <w:r w:rsidR="00154C1B" w:rsidRPr="0014686A">
        <w:rPr>
          <w:lang w:val="en-GB" w:eastAsia="x-none"/>
        </w:rPr>
        <w:t xml:space="preserve"> </w:t>
      </w:r>
      <w:r w:rsidR="00154C1B" w:rsidRPr="0014686A">
        <w:rPr>
          <w:lang w:val="en-GB" w:eastAsia="x-none"/>
        </w:rPr>
        <w:fldChar w:fldCharType="begin"/>
      </w:r>
      <w:r w:rsidR="00154C1B" w:rsidRPr="0014686A">
        <w:rPr>
          <w:lang w:val="en-GB" w:eastAsia="x-none"/>
        </w:rPr>
        <w:instrText xml:space="preserve"> REF _Ref81650783 \r \h </w:instrText>
      </w:r>
      <w:r w:rsidR="0014686A">
        <w:rPr>
          <w:lang w:val="en-GB" w:eastAsia="x-none"/>
        </w:rPr>
        <w:instrText xml:space="preserve"> \* MERGEFORMAT </w:instrText>
      </w:r>
      <w:r w:rsidR="00154C1B" w:rsidRPr="0014686A">
        <w:rPr>
          <w:lang w:val="en-GB" w:eastAsia="x-none"/>
        </w:rPr>
      </w:r>
      <w:r w:rsidR="00154C1B" w:rsidRPr="0014686A">
        <w:rPr>
          <w:lang w:val="en-GB" w:eastAsia="x-none"/>
        </w:rPr>
        <w:fldChar w:fldCharType="separate"/>
      </w:r>
      <w:r w:rsidR="0022560A">
        <w:rPr>
          <w:lang w:val="en-GB" w:eastAsia="x-none"/>
        </w:rPr>
        <w:t>[6]</w:t>
      </w:r>
      <w:r w:rsidR="00154C1B" w:rsidRPr="0014686A">
        <w:rPr>
          <w:lang w:val="en-GB" w:eastAsia="x-none"/>
        </w:rPr>
        <w:fldChar w:fldCharType="end"/>
      </w:r>
      <w:r w:rsidR="00F841AB" w:rsidRPr="0014686A">
        <w:rPr>
          <w:lang w:val="en-GB" w:eastAsia="x-none"/>
        </w:rPr>
        <w:t xml:space="preserve">. This indicates that both Type 1 and Type 2 CG-PUSCH </w:t>
      </w:r>
      <w:r w:rsidR="00121DF2" w:rsidRPr="0014686A">
        <w:rPr>
          <w:lang w:val="en-GB" w:eastAsia="x-none"/>
        </w:rPr>
        <w:t>should be</w:t>
      </w:r>
      <w:r w:rsidR="00F841AB" w:rsidRPr="0014686A">
        <w:rPr>
          <w:lang w:val="en-GB" w:eastAsia="x-none"/>
        </w:rPr>
        <w:t xml:space="preserve"> supported for TBoMS. </w:t>
      </w:r>
      <w:r w:rsidR="008A5E64" w:rsidRPr="0014686A">
        <w:rPr>
          <w:lang w:val="en-GB" w:eastAsia="x-none"/>
        </w:rPr>
        <w:t xml:space="preserve">Further, </w:t>
      </w:r>
      <w:r w:rsidR="00022F36" w:rsidRPr="0014686A">
        <w:rPr>
          <w:lang w:val="en-GB" w:eastAsia="x-none"/>
        </w:rPr>
        <w:t>a</w:t>
      </w:r>
      <w:r w:rsidR="00283823" w:rsidRPr="0014686A">
        <w:rPr>
          <w:lang w:val="en-GB" w:eastAsia="x-none"/>
        </w:rPr>
        <w:t>t the RAN1#106</w:t>
      </w:r>
      <w:r w:rsidR="00F73133" w:rsidRPr="0014686A">
        <w:rPr>
          <w:lang w:val="en-GB" w:eastAsia="x-none"/>
        </w:rPr>
        <w:t>b</w:t>
      </w:r>
      <w:r w:rsidR="00283823" w:rsidRPr="0014686A">
        <w:rPr>
          <w:lang w:val="en-GB" w:eastAsia="x-none"/>
        </w:rPr>
        <w:t>-e meeting, it was agreed</w:t>
      </w:r>
      <w:r w:rsidR="00031202" w:rsidRPr="0014686A">
        <w:rPr>
          <w:lang w:val="en-GB" w:eastAsia="x-none"/>
        </w:rPr>
        <w:t xml:space="preserve"> that </w:t>
      </w:r>
      <w:r w:rsidR="00C110EB" w:rsidRPr="0014686A">
        <w:rPr>
          <w:lang w:eastAsia="x-none"/>
        </w:rPr>
        <w:t>number </w:t>
      </w:r>
      <w:r w:rsidR="00C110EB" w:rsidRPr="0014686A">
        <w:rPr>
          <w:i/>
          <w:iCs/>
          <w:lang w:eastAsia="x-none"/>
        </w:rPr>
        <w:t>N</w:t>
      </w:r>
      <w:r w:rsidR="00C110EB" w:rsidRPr="0014686A">
        <w:rPr>
          <w:lang w:eastAsia="x-none"/>
        </w:rPr>
        <w:t> of allocated slots for TBoMS is indicated via a new column added to the TDRA table configured via </w:t>
      </w:r>
      <w:r w:rsidR="00C110EB" w:rsidRPr="0014686A">
        <w:rPr>
          <w:i/>
          <w:iCs/>
          <w:lang w:eastAsia="x-none"/>
        </w:rPr>
        <w:t>PUSCH-TimeDomainAllocationList</w:t>
      </w:r>
      <w:r w:rsidR="000740DC" w:rsidRPr="0014686A">
        <w:rPr>
          <w:lang w:eastAsia="x-none"/>
        </w:rPr>
        <w:t>.</w:t>
      </w:r>
      <w:r w:rsidR="008F1461" w:rsidRPr="0014686A">
        <w:rPr>
          <w:lang w:eastAsia="x-none"/>
        </w:rPr>
        <w:t xml:space="preserve"> </w:t>
      </w:r>
      <w:r w:rsidR="00000ECE" w:rsidRPr="0014686A">
        <w:rPr>
          <w:lang w:eastAsia="x-none"/>
        </w:rPr>
        <w:t>TBoMS feature is enabled (or disabled) by configuring (or not) the number of allocated slots for a single TBoMS (N) in a row of the TDRA table</w:t>
      </w:r>
      <w:r w:rsidR="00980DD3" w:rsidRPr="0014686A">
        <w:rPr>
          <w:lang w:eastAsia="x-none"/>
        </w:rPr>
        <w:t>. Further, TBoMS transmission is enabled when N&gt;1, where N is the number of allocated slots for a single TBoMS</w:t>
      </w:r>
      <w:r w:rsidR="00FF324C" w:rsidRPr="0014686A">
        <w:rPr>
          <w:lang w:eastAsia="x-none"/>
        </w:rPr>
        <w:t>, while s</w:t>
      </w:r>
      <w:r w:rsidR="00980DD3" w:rsidRPr="0014686A">
        <w:rPr>
          <w:lang w:eastAsia="x-none"/>
        </w:rPr>
        <w:t>ingle-slot PUSCH transmission is enabled when N</w:t>
      </w:r>
      <w:r w:rsidR="00FF324C" w:rsidRPr="0014686A">
        <w:rPr>
          <w:lang w:eastAsia="x-none"/>
        </w:rPr>
        <w:t xml:space="preserve"> </w:t>
      </w:r>
      <w:r w:rsidR="00980DD3" w:rsidRPr="0014686A">
        <w:rPr>
          <w:lang w:eastAsia="x-none"/>
        </w:rPr>
        <w:t>=</w:t>
      </w:r>
      <w:r w:rsidR="00FF324C" w:rsidRPr="0014686A">
        <w:rPr>
          <w:lang w:eastAsia="x-none"/>
        </w:rPr>
        <w:t xml:space="preserve"> </w:t>
      </w:r>
      <w:r w:rsidR="00980DD3" w:rsidRPr="0014686A">
        <w:rPr>
          <w:lang w:eastAsia="x-none"/>
        </w:rPr>
        <w:t>1</w:t>
      </w:r>
      <w:r w:rsidR="00CF1EAF" w:rsidRPr="0014686A">
        <w:rPr>
          <w:lang w:eastAsia="x-none"/>
        </w:rPr>
        <w:t xml:space="preserve"> </w:t>
      </w:r>
      <w:r w:rsidR="00CF1EAF" w:rsidRPr="0014686A">
        <w:rPr>
          <w:lang w:eastAsia="x-none"/>
        </w:rPr>
        <w:lastRenderedPageBreak/>
        <w:fldChar w:fldCharType="begin"/>
      </w:r>
      <w:r w:rsidR="00CF1EAF" w:rsidRPr="0014686A">
        <w:rPr>
          <w:lang w:eastAsia="x-none"/>
        </w:rPr>
        <w:instrText xml:space="preserve"> REF _Ref81637221 \r \h </w:instrText>
      </w:r>
      <w:r w:rsidR="002404EA" w:rsidRPr="0014686A">
        <w:rPr>
          <w:lang w:eastAsia="x-none"/>
        </w:rPr>
        <w:instrText xml:space="preserve"> \* MERGEFORMAT </w:instrText>
      </w:r>
      <w:r w:rsidR="00CF1EAF" w:rsidRPr="0014686A">
        <w:rPr>
          <w:lang w:eastAsia="x-none"/>
        </w:rPr>
      </w:r>
      <w:r w:rsidR="00CF1EAF" w:rsidRPr="0014686A">
        <w:rPr>
          <w:lang w:eastAsia="x-none"/>
        </w:rPr>
        <w:fldChar w:fldCharType="separate"/>
      </w:r>
      <w:r w:rsidR="0022560A">
        <w:rPr>
          <w:lang w:eastAsia="x-none"/>
        </w:rPr>
        <w:t>[1]</w:t>
      </w:r>
      <w:r w:rsidR="00CF1EAF" w:rsidRPr="0014686A">
        <w:rPr>
          <w:lang w:eastAsia="x-none"/>
        </w:rPr>
        <w:fldChar w:fldCharType="end"/>
      </w:r>
      <w:r w:rsidR="00980DD3" w:rsidRPr="0014686A">
        <w:rPr>
          <w:lang w:eastAsia="x-none"/>
        </w:rPr>
        <w:t>.</w:t>
      </w:r>
      <w:r w:rsidR="00FF324C" w:rsidRPr="0014686A">
        <w:rPr>
          <w:lang w:eastAsia="x-none"/>
        </w:rPr>
        <w:t xml:space="preserve"> </w:t>
      </w:r>
      <w:r w:rsidR="00E670FD" w:rsidRPr="0014686A">
        <w:rPr>
          <w:lang w:val="en-GB" w:eastAsia="x-none"/>
        </w:rPr>
        <w:t xml:space="preserve">To enable the support of Type 1 CG-PUSCH for TBoMS, </w:t>
      </w:r>
      <w:r w:rsidR="00630CE6" w:rsidRPr="0014686A">
        <w:rPr>
          <w:lang w:val="en-GB" w:eastAsia="x-none"/>
        </w:rPr>
        <w:t xml:space="preserve">number of slots </w:t>
      </w:r>
      <w:r w:rsidR="00C2102F">
        <w:rPr>
          <w:lang w:val="en-GB" w:eastAsia="x-none"/>
        </w:rPr>
        <w:t xml:space="preserve">for the transmission of TBoMS </w:t>
      </w:r>
      <w:r w:rsidR="00630CE6" w:rsidRPr="0014686A">
        <w:rPr>
          <w:lang w:val="en-GB" w:eastAsia="x-none"/>
        </w:rPr>
        <w:t xml:space="preserve">can be configured as part of </w:t>
      </w:r>
      <w:r w:rsidR="0054225E" w:rsidRPr="00733C13">
        <w:rPr>
          <w:i/>
          <w:iCs/>
          <w:lang w:val="en-GB" w:eastAsia="x-none"/>
        </w:rPr>
        <w:t>ConfiguredGrantConfig</w:t>
      </w:r>
      <w:r w:rsidR="00495458" w:rsidRPr="0014686A">
        <w:rPr>
          <w:lang w:val="en-GB" w:eastAsia="x-none"/>
        </w:rPr>
        <w:t xml:space="preserve"> parameters.</w:t>
      </w:r>
      <w:r w:rsidR="00495458">
        <w:rPr>
          <w:lang w:val="en-GB" w:eastAsia="x-none"/>
        </w:rPr>
        <w:t xml:space="preserve"> </w:t>
      </w:r>
    </w:p>
    <w:p w14:paraId="2EC26E48" w14:textId="6F732C97" w:rsidR="00A71414" w:rsidRPr="00E0154C" w:rsidRDefault="00A71414" w:rsidP="00A71414">
      <w:pPr>
        <w:spacing w:before="240" w:after="0"/>
        <w:jc w:val="both"/>
        <w:rPr>
          <w:b/>
        </w:rPr>
      </w:pPr>
      <w:r w:rsidRPr="00E0154C">
        <w:rPr>
          <w:b/>
        </w:rPr>
        <w:t xml:space="preserve">Proposal </w:t>
      </w:r>
      <w:r w:rsidR="00724E11">
        <w:rPr>
          <w:b/>
        </w:rPr>
        <w:t>1</w:t>
      </w:r>
    </w:p>
    <w:p w14:paraId="2D8E6CBB" w14:textId="0FE4E453" w:rsidR="00016DC3" w:rsidRPr="00724E11" w:rsidRDefault="000D6687" w:rsidP="007A344F">
      <w:pPr>
        <w:numPr>
          <w:ilvl w:val="0"/>
          <w:numId w:val="6"/>
        </w:numPr>
        <w:overflowPunct/>
        <w:autoSpaceDE/>
        <w:autoSpaceDN/>
        <w:adjustRightInd/>
        <w:spacing w:before="60" w:after="0"/>
        <w:ind w:left="288" w:hanging="288"/>
        <w:jc w:val="both"/>
        <w:textAlignment w:val="auto"/>
        <w:rPr>
          <w:iCs/>
        </w:rPr>
      </w:pPr>
      <w:r w:rsidRPr="00724E11">
        <w:rPr>
          <w:iCs/>
        </w:rPr>
        <w:t>Type-1 CG-PUSCH is supported for TBoMS</w:t>
      </w:r>
      <w:r w:rsidR="00016DC3" w:rsidRPr="00724E11">
        <w:rPr>
          <w:iCs/>
        </w:rPr>
        <w:t xml:space="preserve">. </w:t>
      </w:r>
    </w:p>
    <w:p w14:paraId="5B180377" w14:textId="4E2D6620" w:rsidR="00A117A7" w:rsidRPr="00724E11" w:rsidRDefault="00E7176B" w:rsidP="007A344F">
      <w:pPr>
        <w:numPr>
          <w:ilvl w:val="0"/>
          <w:numId w:val="6"/>
        </w:numPr>
        <w:overflowPunct/>
        <w:autoSpaceDE/>
        <w:autoSpaceDN/>
        <w:adjustRightInd/>
        <w:spacing w:before="60" w:after="0"/>
        <w:ind w:left="288" w:hanging="288"/>
        <w:jc w:val="both"/>
        <w:textAlignment w:val="auto"/>
        <w:rPr>
          <w:iCs/>
        </w:rPr>
      </w:pPr>
      <w:r w:rsidRPr="00724E11">
        <w:rPr>
          <w:iCs/>
        </w:rPr>
        <w:t>Number of slots</w:t>
      </w:r>
      <w:r w:rsidR="00D24190" w:rsidRPr="00724E11">
        <w:rPr>
          <w:iCs/>
        </w:rPr>
        <w:t xml:space="preserve"> for TBoMS transmission</w:t>
      </w:r>
      <w:r w:rsidRPr="00724E11">
        <w:rPr>
          <w:iCs/>
        </w:rPr>
        <w:t xml:space="preserve"> is configured </w:t>
      </w:r>
      <w:r w:rsidR="004D3D66" w:rsidRPr="00724E11">
        <w:rPr>
          <w:iCs/>
        </w:rPr>
        <w:t xml:space="preserve">in </w:t>
      </w:r>
      <w:r w:rsidR="000F0C77" w:rsidRPr="00724E11">
        <w:rPr>
          <w:i/>
          <w:lang w:val="en-GB" w:eastAsia="x-none"/>
        </w:rPr>
        <w:t>ConfiguredGrantConfig</w:t>
      </w:r>
      <w:r w:rsidR="00E91B9A" w:rsidRPr="00724E11">
        <w:rPr>
          <w:iCs/>
          <w:lang w:val="en-GB" w:eastAsia="x-none"/>
        </w:rPr>
        <w:t xml:space="preserve">. </w:t>
      </w:r>
    </w:p>
    <w:p w14:paraId="70883592" w14:textId="7FF332D3" w:rsidR="00621AF6" w:rsidRDefault="00621AF6" w:rsidP="00454632">
      <w:pPr>
        <w:jc w:val="both"/>
        <w:rPr>
          <w:lang w:val="en-GB" w:eastAsia="zh-CN"/>
        </w:rPr>
      </w:pPr>
    </w:p>
    <w:p w14:paraId="52466C60" w14:textId="77777777" w:rsidR="007E7E6B" w:rsidRDefault="007E7E6B" w:rsidP="007E7E6B">
      <w:pPr>
        <w:pStyle w:val="Heading1"/>
      </w:pPr>
      <w:r>
        <w:t>Out of order handling for TBoMS</w:t>
      </w:r>
    </w:p>
    <w:p w14:paraId="72B88274" w14:textId="77777777" w:rsidR="007E7E6B" w:rsidRDefault="007E7E6B" w:rsidP="007E7E6B">
      <w:pPr>
        <w:jc w:val="both"/>
        <w:rPr>
          <w:lang w:val="en-GB" w:eastAsia="zh-CN"/>
        </w:rPr>
      </w:pPr>
      <w:r>
        <w:rPr>
          <w:lang w:val="en-GB" w:eastAsia="zh-CN"/>
        </w:rPr>
        <w:t xml:space="preserve">In Rel-15, out of order handling for PUSCH scheduling was defined as follows, </w:t>
      </w:r>
      <w:r w:rsidRPr="0048417D">
        <w:rPr>
          <w:lang w:val="en-GB" w:eastAsia="zh-CN"/>
        </w:rPr>
        <w:t xml:space="preserve">with the </w:t>
      </w:r>
      <w:r>
        <w:rPr>
          <w:lang w:val="en-GB" w:eastAsia="zh-CN"/>
        </w:rPr>
        <w:t>intention</w:t>
      </w:r>
      <w:r w:rsidRPr="0048417D">
        <w:rPr>
          <w:lang w:val="en-GB" w:eastAsia="zh-CN"/>
        </w:rPr>
        <w:t xml:space="preserve"> to restrict the relative timing among two PDCCHs and the scheduled PUSCHs.</w:t>
      </w:r>
    </w:p>
    <w:tbl>
      <w:tblPr>
        <w:tblStyle w:val="TableGrid"/>
        <w:tblW w:w="0" w:type="auto"/>
        <w:tblLook w:val="04A0" w:firstRow="1" w:lastRow="0" w:firstColumn="1" w:lastColumn="0" w:noHBand="0" w:noVBand="1"/>
      </w:tblPr>
      <w:tblGrid>
        <w:gridCol w:w="9962"/>
      </w:tblGrid>
      <w:tr w:rsidR="007E7E6B" w14:paraId="3D153558" w14:textId="77777777" w:rsidTr="00E554E0">
        <w:tc>
          <w:tcPr>
            <w:tcW w:w="9962" w:type="dxa"/>
          </w:tcPr>
          <w:p w14:paraId="2B718557" w14:textId="77777777" w:rsidR="007E7E6B" w:rsidRDefault="007E7E6B" w:rsidP="00E554E0">
            <w:pPr>
              <w:rPr>
                <w:lang w:val="en-GB" w:eastAsia="zh-CN"/>
              </w:rPr>
            </w:pPr>
            <w:r w:rsidRPr="0028543A">
              <w:rPr>
                <w:lang w:eastAsia="zh-CN"/>
              </w:rPr>
              <w:t xml:space="preserve">for any two HARQ process IDs in a given scheduled cell, if the UE is scheduled to start a first PUSCH transmission starting in symbol </w:t>
            </w:r>
            <w:r w:rsidRPr="0028543A">
              <w:rPr>
                <w:i/>
                <w:lang w:eastAsia="zh-CN"/>
              </w:rPr>
              <w:t>j</w:t>
            </w:r>
            <w:r w:rsidRPr="0028543A">
              <w:rPr>
                <w:lang w:eastAsia="zh-CN"/>
              </w:rPr>
              <w:t xml:space="preserve"> by a PDCCH ending in symbol </w:t>
            </w:r>
            <w:r w:rsidRPr="0028543A">
              <w:rPr>
                <w:i/>
                <w:lang w:eastAsia="zh-CN"/>
              </w:rPr>
              <w:t>i</w:t>
            </w:r>
            <w:r w:rsidRPr="0028543A">
              <w:rPr>
                <w:lang w:eastAsia="zh-CN"/>
              </w:rPr>
              <w:t xml:space="preserve">, the UE is not expected to be scheduled to transmit a PUSCH starting earlier than the end of the first PUSCH by a PDCCH that ends </w:t>
            </w:r>
            <w:r w:rsidRPr="0028543A">
              <w:rPr>
                <w:rFonts w:hint="eastAsia"/>
                <w:lang w:eastAsia="zh-CN"/>
              </w:rPr>
              <w:t>later</w:t>
            </w:r>
            <w:r w:rsidRPr="0028543A">
              <w:rPr>
                <w:lang w:eastAsia="zh-CN"/>
              </w:rPr>
              <w:t xml:space="preserve"> than symbol </w:t>
            </w:r>
            <w:r w:rsidRPr="0028543A">
              <w:rPr>
                <w:i/>
                <w:lang w:eastAsia="zh-CN"/>
              </w:rPr>
              <w:t>i</w:t>
            </w:r>
            <w:r w:rsidRPr="0028543A">
              <w:rPr>
                <w:lang w:eastAsia="zh-CN"/>
              </w:rPr>
              <w:t>.</w:t>
            </w:r>
          </w:p>
        </w:tc>
      </w:tr>
    </w:tbl>
    <w:p w14:paraId="71AC4988" w14:textId="77777777" w:rsidR="007E7E6B" w:rsidRDefault="007E7E6B" w:rsidP="007E7E6B">
      <w:pPr>
        <w:jc w:val="both"/>
        <w:rPr>
          <w:lang w:val="en-GB" w:eastAsia="zh-CN"/>
        </w:rPr>
      </w:pPr>
    </w:p>
    <w:p w14:paraId="798DDB11" w14:textId="265F2E09" w:rsidR="007E7E6B" w:rsidRDefault="007E7E6B" w:rsidP="007E7E6B">
      <w:pPr>
        <w:jc w:val="both"/>
        <w:rPr>
          <w:lang w:val="en-GB" w:eastAsia="zh-CN"/>
        </w:rPr>
      </w:pPr>
      <w:r w:rsidRPr="00157FF3">
        <w:rPr>
          <w:lang w:val="en-GB" w:eastAsia="zh-CN"/>
        </w:rPr>
        <w:t xml:space="preserve">For TBoMS transmission which spans multiple available slots, existing out of order handling mechanism may be reused. </w:t>
      </w:r>
      <w:r>
        <w:rPr>
          <w:lang w:val="en-GB" w:eastAsia="zh-CN"/>
        </w:rPr>
        <w:fldChar w:fldCharType="begin"/>
      </w:r>
      <w:r>
        <w:rPr>
          <w:lang w:val="en-GB" w:eastAsia="zh-CN"/>
        </w:rPr>
        <w:instrText xml:space="preserve"> REF _Ref86869634 \h </w:instrText>
      </w:r>
      <w:r>
        <w:rPr>
          <w:lang w:val="en-GB" w:eastAsia="zh-CN"/>
        </w:rPr>
      </w:r>
      <w:r>
        <w:rPr>
          <w:lang w:val="en-GB" w:eastAsia="zh-CN"/>
        </w:rPr>
        <w:fldChar w:fldCharType="separate"/>
      </w:r>
      <w:r w:rsidR="0022560A">
        <w:t xml:space="preserve">Figure </w:t>
      </w:r>
      <w:r w:rsidR="0022560A">
        <w:rPr>
          <w:noProof/>
        </w:rPr>
        <w:t>1</w:t>
      </w:r>
      <w:r>
        <w:rPr>
          <w:lang w:val="en-GB" w:eastAsia="zh-CN"/>
        </w:rPr>
        <w:fldChar w:fldCharType="end"/>
      </w:r>
      <w:r>
        <w:rPr>
          <w:lang w:val="en-GB" w:eastAsia="zh-CN"/>
        </w:rPr>
        <w:t xml:space="preserve"> </w:t>
      </w:r>
      <w:r w:rsidRPr="00157FF3">
        <w:rPr>
          <w:lang w:val="en-GB" w:eastAsia="zh-CN"/>
        </w:rPr>
        <w:t xml:space="preserve">illustrates some examples of out of order handling between TBoMS and single-slot PUSCH transmission. In the </w:t>
      </w:r>
      <w:r>
        <w:rPr>
          <w:lang w:val="en-GB" w:eastAsia="zh-CN"/>
        </w:rPr>
        <w:t xml:space="preserve">examples, based on existing mechanism, case A) and B) are considered as invalid scheduling, i.e., out of order for </w:t>
      </w:r>
      <w:r w:rsidR="008E2B06">
        <w:rPr>
          <w:lang w:val="en-GB" w:eastAsia="zh-CN"/>
        </w:rPr>
        <w:t xml:space="preserve">single-slot </w:t>
      </w:r>
      <w:r>
        <w:rPr>
          <w:lang w:val="en-GB" w:eastAsia="zh-CN"/>
        </w:rPr>
        <w:t>PUSCH and TBoMS scheduling. However, for case C), it is not clear whether it can be considered as valid scheduling, given that two scheduling DCIs have the same ending symbol</w:t>
      </w:r>
      <w:r w:rsidR="000222BD">
        <w:rPr>
          <w:lang w:val="en-GB" w:eastAsia="zh-CN"/>
        </w:rPr>
        <w:t>s</w:t>
      </w:r>
      <w:r>
        <w:rPr>
          <w:lang w:val="en-GB" w:eastAsia="zh-CN"/>
        </w:rPr>
        <w:t>.</w:t>
      </w:r>
      <w:r w:rsidR="00F41D83">
        <w:rPr>
          <w:lang w:val="en-GB" w:eastAsia="zh-CN"/>
        </w:rPr>
        <w:t xml:space="preserve"> G</w:t>
      </w:r>
      <w:r w:rsidR="00B90FCF">
        <w:rPr>
          <w:lang w:val="en-GB" w:eastAsia="zh-CN"/>
        </w:rPr>
        <w:t>iven that</w:t>
      </w:r>
      <w:r>
        <w:rPr>
          <w:lang w:val="en-GB" w:eastAsia="zh-CN"/>
        </w:rPr>
        <w:t xml:space="preserve"> a single-slot PUSCH is scheduled between allocated slots for TBoMS transmission, which poses certain restriction on UE implementation timeline, it may be more appropriate to consider Case C) as out of order scheduling for single-slot and TBoMS transmission. </w:t>
      </w:r>
    </w:p>
    <w:p w14:paraId="521A1456" w14:textId="77777777" w:rsidR="007E7E6B" w:rsidRDefault="007E7E6B" w:rsidP="007E7E6B">
      <w:pPr>
        <w:keepNext/>
        <w:jc w:val="center"/>
      </w:pPr>
      <w:r w:rsidRPr="00CC6FDA">
        <w:rPr>
          <w:noProof/>
        </w:rPr>
        <w:drawing>
          <wp:inline distT="0" distB="0" distL="0" distR="0" wp14:anchorId="39A4CFF8" wp14:editId="02CB392F">
            <wp:extent cx="4521353" cy="2878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40386" cy="2890785"/>
                    </a:xfrm>
                    <a:prstGeom prst="rect">
                      <a:avLst/>
                    </a:prstGeom>
                  </pic:spPr>
                </pic:pic>
              </a:graphicData>
            </a:graphic>
          </wp:inline>
        </w:drawing>
      </w:r>
    </w:p>
    <w:p w14:paraId="4D8AF624" w14:textId="20046EC2" w:rsidR="007E7E6B" w:rsidRDefault="007E7E6B" w:rsidP="00262C14">
      <w:pPr>
        <w:pStyle w:val="Caption"/>
        <w:spacing w:after="360"/>
        <w:jc w:val="center"/>
        <w:rPr>
          <w:lang w:val="en-GB" w:eastAsia="zh-CN"/>
        </w:rPr>
      </w:pPr>
      <w:bookmarkStart w:id="1" w:name="_Ref86869634"/>
      <w:r>
        <w:t xml:space="preserve">Figure </w:t>
      </w:r>
      <w:r w:rsidR="001D4B33">
        <w:fldChar w:fldCharType="begin"/>
      </w:r>
      <w:r w:rsidR="001D4B33">
        <w:instrText xml:space="preserve"> SEQ Figure \* ARABIC </w:instrText>
      </w:r>
      <w:r w:rsidR="001D4B33">
        <w:fldChar w:fldCharType="separate"/>
      </w:r>
      <w:r w:rsidR="0022560A">
        <w:rPr>
          <w:noProof/>
        </w:rPr>
        <w:t>1</w:t>
      </w:r>
      <w:r w:rsidR="001D4B33">
        <w:rPr>
          <w:noProof/>
        </w:rPr>
        <w:fldChar w:fldCharType="end"/>
      </w:r>
      <w:bookmarkEnd w:id="1"/>
      <w:r>
        <w:t xml:space="preserve">. Out of order handling </w:t>
      </w:r>
      <w:r w:rsidR="00EE4909">
        <w:t xml:space="preserve">between </w:t>
      </w:r>
      <w:r>
        <w:t>TBoMS and single-slot PUSCH</w:t>
      </w:r>
    </w:p>
    <w:p w14:paraId="6711A72E" w14:textId="26DF8F4F" w:rsidR="007E7E6B" w:rsidRPr="00E0154C" w:rsidRDefault="007E7E6B" w:rsidP="007E7E6B">
      <w:pPr>
        <w:spacing w:before="240" w:after="0"/>
        <w:jc w:val="both"/>
        <w:rPr>
          <w:b/>
        </w:rPr>
      </w:pPr>
      <w:r w:rsidRPr="00E0154C">
        <w:rPr>
          <w:b/>
        </w:rPr>
        <w:t xml:space="preserve">Proposal </w:t>
      </w:r>
      <w:r w:rsidR="0025647E">
        <w:rPr>
          <w:b/>
        </w:rPr>
        <w:t>2</w:t>
      </w:r>
    </w:p>
    <w:p w14:paraId="2B478354" w14:textId="77777777" w:rsidR="007E7E6B" w:rsidRPr="0025647E" w:rsidRDefault="007E7E6B" w:rsidP="007E7E6B">
      <w:pPr>
        <w:numPr>
          <w:ilvl w:val="0"/>
          <w:numId w:val="6"/>
        </w:numPr>
        <w:overflowPunct/>
        <w:autoSpaceDE/>
        <w:autoSpaceDN/>
        <w:adjustRightInd/>
        <w:spacing w:before="60" w:after="0"/>
        <w:ind w:left="288" w:hanging="288"/>
        <w:jc w:val="both"/>
        <w:textAlignment w:val="auto"/>
        <w:rPr>
          <w:iCs/>
        </w:rPr>
      </w:pPr>
      <w:r w:rsidRPr="0025647E">
        <w:rPr>
          <w:iCs/>
        </w:rPr>
        <w:t>For out of order handling for TBoMS:</w:t>
      </w:r>
    </w:p>
    <w:p w14:paraId="7185EB67" w14:textId="77777777" w:rsidR="007E7E6B" w:rsidRPr="0025647E" w:rsidRDefault="007E7E6B" w:rsidP="007E7E6B">
      <w:pPr>
        <w:numPr>
          <w:ilvl w:val="1"/>
          <w:numId w:val="6"/>
        </w:numPr>
        <w:overflowPunct/>
        <w:autoSpaceDE/>
        <w:autoSpaceDN/>
        <w:adjustRightInd/>
        <w:spacing w:before="60" w:after="0"/>
        <w:ind w:left="648" w:hanging="360"/>
        <w:jc w:val="both"/>
        <w:textAlignment w:val="auto"/>
        <w:rPr>
          <w:iCs/>
        </w:rPr>
      </w:pPr>
      <w:r w:rsidRPr="0025647E">
        <w:rPr>
          <w:iCs/>
        </w:rPr>
        <w:t xml:space="preserve">Consider Case A), B) and C) in Figure 2 as out of order scheduling.   </w:t>
      </w:r>
    </w:p>
    <w:p w14:paraId="7D0EC1C0" w14:textId="77777777" w:rsidR="00C07E6A" w:rsidRPr="00621AF6" w:rsidRDefault="00C07E6A" w:rsidP="00454632">
      <w:pPr>
        <w:jc w:val="both"/>
        <w:rPr>
          <w:lang w:val="en-GB" w:eastAsia="zh-CN"/>
        </w:rPr>
      </w:pPr>
    </w:p>
    <w:p w14:paraId="4530A8AF" w14:textId="606ADEDE" w:rsidR="002C7579" w:rsidRPr="00400ECA" w:rsidRDefault="00E904CA" w:rsidP="00B61098">
      <w:pPr>
        <w:pStyle w:val="Heading1"/>
      </w:pPr>
      <w:r>
        <w:lastRenderedPageBreak/>
        <w:t>Frequency</w:t>
      </w:r>
      <w:r w:rsidR="002C7579">
        <w:t xml:space="preserve"> </w:t>
      </w:r>
      <w:r w:rsidR="00CA08B5">
        <w:t xml:space="preserve">hopping </w:t>
      </w:r>
      <w:r w:rsidR="00792D07">
        <w:t xml:space="preserve">mechanism </w:t>
      </w:r>
      <w:r w:rsidR="00CA08B5">
        <w:t xml:space="preserve">for </w:t>
      </w:r>
      <w:r w:rsidR="00B61098">
        <w:t>TBoMS</w:t>
      </w:r>
    </w:p>
    <w:p w14:paraId="76493053" w14:textId="19A3C508" w:rsidR="00D12FFF" w:rsidRDefault="00DE5C1B" w:rsidP="00454632">
      <w:pPr>
        <w:jc w:val="both"/>
        <w:rPr>
          <w:lang w:eastAsia="zh-CN"/>
        </w:rPr>
      </w:pPr>
      <w:r>
        <w:rPr>
          <w:lang w:val="en-GB" w:eastAsia="zh-CN"/>
        </w:rPr>
        <w:t>At the RAN1</w:t>
      </w:r>
      <w:r w:rsidR="00114DA8">
        <w:rPr>
          <w:lang w:val="en-GB" w:eastAsia="zh-CN"/>
        </w:rPr>
        <w:t xml:space="preserve">#106b-e meeting, it was agreed that </w:t>
      </w:r>
      <w:r w:rsidR="00B341D1" w:rsidRPr="00B341D1">
        <w:rPr>
          <w:lang w:val="en-GB" w:eastAsia="zh-CN"/>
        </w:rPr>
        <w:t>legacy Rel-15/16 intra-slot</w:t>
      </w:r>
      <w:r w:rsidR="007601C3">
        <w:rPr>
          <w:lang w:val="en-GB" w:eastAsia="zh-CN"/>
        </w:rPr>
        <w:t xml:space="preserve"> and inter-slot</w:t>
      </w:r>
      <w:r w:rsidR="00B341D1" w:rsidRPr="00B341D1">
        <w:rPr>
          <w:lang w:val="en-GB" w:eastAsia="zh-CN"/>
        </w:rPr>
        <w:t xml:space="preserve"> frequency hopping framework used in PUSCH repetition Type A</w:t>
      </w:r>
      <w:r w:rsidR="000E560A">
        <w:rPr>
          <w:lang w:val="en-GB" w:eastAsia="zh-CN"/>
        </w:rPr>
        <w:t xml:space="preserve"> is supported for </w:t>
      </w:r>
      <w:r w:rsidR="007507BB" w:rsidRPr="007507BB">
        <w:rPr>
          <w:lang w:val="en-GB" w:eastAsia="zh-CN"/>
        </w:rPr>
        <w:t>a single TBoMS transmission and TBoMS repetitions</w:t>
      </w:r>
      <w:r w:rsidR="001C1899">
        <w:rPr>
          <w:lang w:val="en-GB" w:eastAsia="zh-CN"/>
        </w:rPr>
        <w:t>.</w:t>
      </w:r>
      <w:r w:rsidR="00A0748A">
        <w:rPr>
          <w:lang w:val="en-GB" w:eastAsia="zh-CN"/>
        </w:rPr>
        <w:t xml:space="preserve"> </w:t>
      </w:r>
      <w:r w:rsidR="003D03A6">
        <w:rPr>
          <w:lang w:val="en-GB" w:eastAsia="zh-CN"/>
        </w:rPr>
        <w:t xml:space="preserve">Further, it was agreed </w:t>
      </w:r>
      <w:r w:rsidR="006223C1">
        <w:rPr>
          <w:lang w:eastAsia="zh-CN"/>
        </w:rPr>
        <w:t xml:space="preserve">that joint channel estimation can be enabled for TBoMS when </w:t>
      </w:r>
      <w:r w:rsidR="00A83D58">
        <w:rPr>
          <w:lang w:eastAsia="zh-CN"/>
        </w:rPr>
        <w:t>back-to-back</w:t>
      </w:r>
      <w:r w:rsidR="006223C1">
        <w:rPr>
          <w:lang w:eastAsia="zh-CN"/>
        </w:rPr>
        <w:t xml:space="preserve"> transmission over consecutive slots is considered</w:t>
      </w:r>
      <w:r w:rsidR="001C1899">
        <w:rPr>
          <w:lang w:eastAsia="zh-CN"/>
        </w:rPr>
        <w:t xml:space="preserve"> </w:t>
      </w:r>
      <w:r w:rsidR="00F96529">
        <w:rPr>
          <w:lang w:eastAsia="zh-CN"/>
        </w:rPr>
        <w:fldChar w:fldCharType="begin"/>
      </w:r>
      <w:r w:rsidR="00F96529">
        <w:rPr>
          <w:lang w:eastAsia="zh-CN"/>
        </w:rPr>
        <w:instrText xml:space="preserve"> REF _Ref90567274 \r \h </w:instrText>
      </w:r>
      <w:r w:rsidR="00F96529">
        <w:rPr>
          <w:lang w:eastAsia="zh-CN"/>
        </w:rPr>
      </w:r>
      <w:r w:rsidR="00F96529">
        <w:rPr>
          <w:lang w:eastAsia="zh-CN"/>
        </w:rPr>
        <w:fldChar w:fldCharType="separate"/>
      </w:r>
      <w:r w:rsidR="0022560A">
        <w:rPr>
          <w:lang w:eastAsia="zh-CN"/>
        </w:rPr>
        <w:t>[7]</w:t>
      </w:r>
      <w:r w:rsidR="00F96529">
        <w:rPr>
          <w:lang w:eastAsia="zh-CN"/>
        </w:rPr>
        <w:fldChar w:fldCharType="end"/>
      </w:r>
      <w:r w:rsidR="001C1899">
        <w:rPr>
          <w:lang w:eastAsia="zh-CN"/>
        </w:rPr>
        <w:t>.</w:t>
      </w:r>
    </w:p>
    <w:p w14:paraId="02D1530A" w14:textId="07499A23" w:rsidR="003917DF" w:rsidRDefault="00386CC7" w:rsidP="00454632">
      <w:pPr>
        <w:jc w:val="both"/>
        <w:rPr>
          <w:lang w:eastAsia="zh-CN"/>
        </w:rPr>
      </w:pPr>
      <w:r>
        <w:rPr>
          <w:lang w:eastAsia="zh-CN"/>
        </w:rPr>
        <w:t>T</w:t>
      </w:r>
      <w:r w:rsidR="00A67CDB" w:rsidRPr="00A97787">
        <w:rPr>
          <w:lang w:eastAsia="zh-CN"/>
        </w:rPr>
        <w:t>o facilitate the joint channel estimation</w:t>
      </w:r>
      <w:r w:rsidR="00DA3528">
        <w:rPr>
          <w:lang w:eastAsia="zh-CN"/>
        </w:rPr>
        <w:t xml:space="preserve"> for TBoMS</w:t>
      </w:r>
      <w:r w:rsidR="00A67CDB" w:rsidRPr="00A97787">
        <w:rPr>
          <w:lang w:eastAsia="zh-CN"/>
        </w:rPr>
        <w:t xml:space="preserve">, it </w:t>
      </w:r>
      <w:r w:rsidR="00534E14">
        <w:rPr>
          <w:lang w:eastAsia="zh-CN"/>
        </w:rPr>
        <w:t>may be</w:t>
      </w:r>
      <w:r w:rsidR="00A67CDB" w:rsidRPr="00A97787">
        <w:rPr>
          <w:lang w:eastAsia="zh-CN"/>
        </w:rPr>
        <w:t xml:space="preserve"> </w:t>
      </w:r>
      <w:r w:rsidR="00083C28">
        <w:rPr>
          <w:lang w:eastAsia="zh-CN"/>
        </w:rPr>
        <w:t>beneficial</w:t>
      </w:r>
      <w:r w:rsidR="00A67CDB" w:rsidRPr="00A97787">
        <w:rPr>
          <w:lang w:eastAsia="zh-CN"/>
        </w:rPr>
        <w:t xml:space="preserve"> to consider</w:t>
      </w:r>
      <w:r w:rsidR="009B4199" w:rsidRPr="00A97787">
        <w:rPr>
          <w:lang w:eastAsia="zh-CN"/>
        </w:rPr>
        <w:t xml:space="preserve"> </w:t>
      </w:r>
      <w:r w:rsidR="005D2EF2">
        <w:rPr>
          <w:lang w:eastAsia="zh-CN"/>
        </w:rPr>
        <w:t xml:space="preserve">enhanced inter-slot frequency hopping mechanism, i.e., </w:t>
      </w:r>
      <w:r w:rsidR="009B4199" w:rsidRPr="00A97787">
        <w:rPr>
          <w:lang w:eastAsia="zh-CN"/>
        </w:rPr>
        <w:t>inter-slot frequency hopping with inter-slot bundling.</w:t>
      </w:r>
      <w:r w:rsidR="009B4199">
        <w:rPr>
          <w:lang w:eastAsia="zh-CN"/>
        </w:rPr>
        <w:t xml:space="preserve"> </w:t>
      </w:r>
      <w:r w:rsidR="002B4005">
        <w:rPr>
          <w:lang w:eastAsia="zh-CN"/>
        </w:rPr>
        <w:t xml:space="preserve">As discussed in our companion contribution </w:t>
      </w:r>
      <w:r w:rsidR="007E2F02">
        <w:rPr>
          <w:lang w:eastAsia="zh-CN"/>
        </w:rPr>
        <w:fldChar w:fldCharType="begin"/>
      </w:r>
      <w:r w:rsidR="007E2F02">
        <w:rPr>
          <w:lang w:eastAsia="zh-CN"/>
        </w:rPr>
        <w:instrText xml:space="preserve"> REF _Ref92701584 \r \h </w:instrText>
      </w:r>
      <w:r w:rsidR="007E2F02">
        <w:rPr>
          <w:lang w:eastAsia="zh-CN"/>
        </w:rPr>
      </w:r>
      <w:r w:rsidR="007E2F02">
        <w:rPr>
          <w:lang w:eastAsia="zh-CN"/>
        </w:rPr>
        <w:fldChar w:fldCharType="separate"/>
      </w:r>
      <w:r w:rsidR="0022560A">
        <w:rPr>
          <w:lang w:eastAsia="zh-CN"/>
        </w:rPr>
        <w:t>[4]</w:t>
      </w:r>
      <w:r w:rsidR="007E2F02">
        <w:rPr>
          <w:lang w:eastAsia="zh-CN"/>
        </w:rPr>
        <w:fldChar w:fldCharType="end"/>
      </w:r>
      <w:r w:rsidR="002B4005">
        <w:rPr>
          <w:lang w:eastAsia="zh-CN"/>
        </w:rPr>
        <w:t>, f</w:t>
      </w:r>
      <w:r w:rsidR="002B4005" w:rsidRPr="002B4005">
        <w:rPr>
          <w:lang w:eastAsia="zh-CN"/>
        </w:rPr>
        <w:t>or coverage limited scenario, channel estimation is typically a bottleneck in terms of link level performance</w:t>
      </w:r>
      <w:r w:rsidR="002B4005">
        <w:rPr>
          <w:lang w:eastAsia="zh-CN"/>
        </w:rPr>
        <w:t xml:space="preserve">. </w:t>
      </w:r>
      <w:r w:rsidR="0026638F">
        <w:rPr>
          <w:lang w:eastAsia="zh-CN"/>
        </w:rPr>
        <w:t xml:space="preserve">To improve the </w:t>
      </w:r>
      <w:r w:rsidR="0026638F" w:rsidRPr="0026638F">
        <w:rPr>
          <w:lang w:eastAsia="zh-CN"/>
        </w:rPr>
        <w:t>channel estimation</w:t>
      </w:r>
      <w:r w:rsidR="00A62EE9">
        <w:rPr>
          <w:lang w:eastAsia="zh-CN"/>
        </w:rPr>
        <w:t xml:space="preserve"> accuracy</w:t>
      </w:r>
      <w:r w:rsidR="0026638F" w:rsidRPr="0026638F">
        <w:rPr>
          <w:lang w:eastAsia="zh-CN"/>
        </w:rPr>
        <w:t xml:space="preserve">, and hence </w:t>
      </w:r>
      <w:r w:rsidR="00A62EE9">
        <w:rPr>
          <w:lang w:eastAsia="zh-CN"/>
        </w:rPr>
        <w:t xml:space="preserve">increase </w:t>
      </w:r>
      <w:r w:rsidR="0026638F" w:rsidRPr="0026638F">
        <w:rPr>
          <w:lang w:eastAsia="zh-CN"/>
        </w:rPr>
        <w:t>overall link budget of uplink transmission</w:t>
      </w:r>
      <w:r w:rsidR="0026638F">
        <w:rPr>
          <w:lang w:eastAsia="zh-CN"/>
        </w:rPr>
        <w:t xml:space="preserve">, joint channel estimation can be employed in conjunction with enhanced inter-slot frequency hopping pattern. </w:t>
      </w:r>
      <w:r w:rsidR="00FA2C61">
        <w:rPr>
          <w:lang w:eastAsia="zh-CN"/>
        </w:rPr>
        <w:t>Given that the design for TBoMS can reuse that for multi-slot PUSCH</w:t>
      </w:r>
      <w:r w:rsidR="005E3843">
        <w:rPr>
          <w:lang w:eastAsia="zh-CN"/>
        </w:rPr>
        <w:t xml:space="preserve"> in case of DMRS bundling, frequency hopping pattern for </w:t>
      </w:r>
      <w:r w:rsidR="005F1FB0">
        <w:rPr>
          <w:lang w:eastAsia="zh-CN"/>
        </w:rPr>
        <w:t xml:space="preserve">TBoMS can be determined </w:t>
      </w:r>
      <w:r w:rsidR="00D95142" w:rsidRPr="00D95142">
        <w:rPr>
          <w:lang w:eastAsia="zh-CN"/>
        </w:rPr>
        <w:t>based on physical slot index</w:t>
      </w:r>
      <w:r w:rsidR="00D07753">
        <w:rPr>
          <w:lang w:eastAsia="zh-CN"/>
        </w:rPr>
        <w:t>.</w:t>
      </w:r>
    </w:p>
    <w:p w14:paraId="7CF95D16" w14:textId="0626F187" w:rsidR="009F5D51" w:rsidRDefault="00D93B2B" w:rsidP="00226B89">
      <w:pPr>
        <w:overflowPunct/>
        <w:autoSpaceDE/>
        <w:autoSpaceDN/>
        <w:adjustRightInd/>
        <w:spacing w:before="60" w:after="0"/>
        <w:jc w:val="both"/>
        <w:textAlignment w:val="auto"/>
        <w:rPr>
          <w:iCs/>
        </w:rPr>
      </w:pPr>
      <w:r w:rsidRPr="009848B4">
        <w:rPr>
          <w:iCs/>
        </w:rPr>
        <w:t>In case of</w:t>
      </w:r>
      <w:r w:rsidR="00226B89" w:rsidRPr="009848B4">
        <w:rPr>
          <w:iCs/>
        </w:rPr>
        <w:t xml:space="preserve"> TBoMS </w:t>
      </w:r>
      <w:r w:rsidRPr="009848B4">
        <w:rPr>
          <w:iCs/>
        </w:rPr>
        <w:t>repetition</w:t>
      </w:r>
      <w:r w:rsidR="00226B89" w:rsidRPr="009848B4">
        <w:rPr>
          <w:iCs/>
        </w:rPr>
        <w:t xml:space="preserve">, </w:t>
      </w:r>
      <w:r w:rsidR="0013551D" w:rsidRPr="009848B4">
        <w:rPr>
          <w:iCs/>
        </w:rPr>
        <w:t>inter-repetition frequency hopping can be applied</w:t>
      </w:r>
      <w:r w:rsidR="00D028FB">
        <w:rPr>
          <w:iCs/>
        </w:rPr>
        <w:t xml:space="preserve">, where </w:t>
      </w:r>
      <w:r w:rsidR="00476FDF">
        <w:rPr>
          <w:iCs/>
        </w:rPr>
        <w:t xml:space="preserve">same frequency resource is allocated for one TBoMS repetition and different frequency resources can be allocated for two successive TBoMS repetitions. </w:t>
      </w:r>
      <w:r w:rsidR="006157B6">
        <w:rPr>
          <w:iCs/>
        </w:rPr>
        <w:t xml:space="preserve">This </w:t>
      </w:r>
      <w:r w:rsidRPr="009848B4">
        <w:rPr>
          <w:iCs/>
        </w:rPr>
        <w:t xml:space="preserve">is similar to what was defined for PUSCH repetition type B. </w:t>
      </w:r>
      <w:r w:rsidR="006157B6">
        <w:rPr>
          <w:iCs/>
        </w:rPr>
        <w:t xml:space="preserve">Note that this </w:t>
      </w:r>
      <w:r w:rsidR="006157B6" w:rsidRPr="009848B4">
        <w:rPr>
          <w:iCs/>
        </w:rPr>
        <w:t xml:space="preserve">inter-repetition frequency hopping </w:t>
      </w:r>
      <w:r w:rsidR="006157B6">
        <w:rPr>
          <w:iCs/>
        </w:rPr>
        <w:t xml:space="preserve">mechanism may be coupled with DMRS bundling so as to exploit the benefit of frequency diversity while </w:t>
      </w:r>
      <w:r w:rsidR="009D73A1">
        <w:rPr>
          <w:iCs/>
        </w:rPr>
        <w:t>providing</w:t>
      </w:r>
      <w:r w:rsidR="006157B6">
        <w:rPr>
          <w:iCs/>
        </w:rPr>
        <w:t xml:space="preserve"> the channel estimation gain. </w:t>
      </w:r>
      <w:r w:rsidR="009F5D51">
        <w:rPr>
          <w:iCs/>
        </w:rPr>
        <w:fldChar w:fldCharType="begin"/>
      </w:r>
      <w:r w:rsidR="009F5D51">
        <w:rPr>
          <w:iCs/>
        </w:rPr>
        <w:instrText xml:space="preserve"> REF _Ref81920559 \h </w:instrText>
      </w:r>
      <w:r w:rsidR="009F5D51">
        <w:rPr>
          <w:iCs/>
        </w:rPr>
      </w:r>
      <w:r w:rsidR="009F5D51">
        <w:rPr>
          <w:iCs/>
        </w:rPr>
        <w:fldChar w:fldCharType="separate"/>
      </w:r>
      <w:r w:rsidR="0022560A">
        <w:t xml:space="preserve">Figure </w:t>
      </w:r>
      <w:r w:rsidR="0022560A">
        <w:rPr>
          <w:noProof/>
        </w:rPr>
        <w:t>2</w:t>
      </w:r>
      <w:r w:rsidR="009F5D51">
        <w:rPr>
          <w:iCs/>
        </w:rPr>
        <w:fldChar w:fldCharType="end"/>
      </w:r>
      <w:r w:rsidR="009F5D51">
        <w:rPr>
          <w:iCs/>
        </w:rPr>
        <w:t xml:space="preserve"> illustrates one example of inter-repetition frequency hopping mechanism for TBoMS repetition. </w:t>
      </w:r>
    </w:p>
    <w:p w14:paraId="1771624A" w14:textId="04AE5647" w:rsidR="009B7B36" w:rsidRDefault="004F7E25" w:rsidP="009B7B36">
      <w:pPr>
        <w:keepNext/>
        <w:overflowPunct/>
        <w:autoSpaceDE/>
        <w:autoSpaceDN/>
        <w:adjustRightInd/>
        <w:spacing w:before="60" w:after="0"/>
        <w:jc w:val="center"/>
        <w:textAlignment w:val="auto"/>
      </w:pPr>
      <w:r w:rsidRPr="004F7E25">
        <w:rPr>
          <w:noProof/>
        </w:rPr>
        <w:drawing>
          <wp:inline distT="0" distB="0" distL="0" distR="0" wp14:anchorId="2F3086A9" wp14:editId="64F02C5C">
            <wp:extent cx="4720728" cy="1143257"/>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82292" cy="1158166"/>
                    </a:xfrm>
                    <a:prstGeom prst="rect">
                      <a:avLst/>
                    </a:prstGeom>
                  </pic:spPr>
                </pic:pic>
              </a:graphicData>
            </a:graphic>
          </wp:inline>
        </w:drawing>
      </w:r>
    </w:p>
    <w:p w14:paraId="78AD5040" w14:textId="2A897208" w:rsidR="008B010E" w:rsidRPr="00226B89" w:rsidRDefault="009B7B36" w:rsidP="009B7B36">
      <w:pPr>
        <w:pStyle w:val="Caption"/>
        <w:jc w:val="center"/>
        <w:rPr>
          <w:iCs/>
        </w:rPr>
      </w:pPr>
      <w:bookmarkStart w:id="2" w:name="_Ref81920559"/>
      <w:r>
        <w:t xml:space="preserve">Figure </w:t>
      </w:r>
      <w:r w:rsidR="001D4B33">
        <w:fldChar w:fldCharType="begin"/>
      </w:r>
      <w:r w:rsidR="001D4B33">
        <w:instrText xml:space="preserve"> SEQ Figure \* ARABIC </w:instrText>
      </w:r>
      <w:r w:rsidR="001D4B33">
        <w:fldChar w:fldCharType="separate"/>
      </w:r>
      <w:r w:rsidR="0022560A">
        <w:rPr>
          <w:noProof/>
        </w:rPr>
        <w:t>2</w:t>
      </w:r>
      <w:r w:rsidR="001D4B33">
        <w:rPr>
          <w:noProof/>
        </w:rPr>
        <w:fldChar w:fldCharType="end"/>
      </w:r>
      <w:bookmarkEnd w:id="2"/>
      <w:r>
        <w:t>. Inter-repetition frequency hopping for TBoMS repetition</w:t>
      </w:r>
    </w:p>
    <w:p w14:paraId="1BA5C81F" w14:textId="35C720BC" w:rsidR="00EE1D5D" w:rsidRPr="00275AED" w:rsidRDefault="00EE1D5D" w:rsidP="00EE1D5D">
      <w:pPr>
        <w:spacing w:before="240" w:after="0"/>
        <w:jc w:val="both"/>
        <w:rPr>
          <w:b/>
        </w:rPr>
      </w:pPr>
      <w:r w:rsidRPr="00E74795">
        <w:rPr>
          <w:b/>
        </w:rPr>
        <w:t xml:space="preserve">Proposal </w:t>
      </w:r>
      <w:r w:rsidR="00F9075D">
        <w:rPr>
          <w:b/>
        </w:rPr>
        <w:t>3</w:t>
      </w:r>
    </w:p>
    <w:p w14:paraId="6D821872" w14:textId="61AD3E26" w:rsidR="00BB7A64" w:rsidRDefault="00381EF5" w:rsidP="00EE1D5D">
      <w:pPr>
        <w:numPr>
          <w:ilvl w:val="0"/>
          <w:numId w:val="6"/>
        </w:numPr>
        <w:overflowPunct/>
        <w:autoSpaceDE/>
        <w:autoSpaceDN/>
        <w:adjustRightInd/>
        <w:spacing w:before="60" w:after="0"/>
        <w:ind w:left="288" w:hanging="288"/>
        <w:jc w:val="both"/>
        <w:textAlignment w:val="auto"/>
        <w:rPr>
          <w:iCs/>
        </w:rPr>
      </w:pPr>
      <w:r w:rsidRPr="00E873CD">
        <w:rPr>
          <w:iCs/>
        </w:rPr>
        <w:t xml:space="preserve">In case of DMRS bundling, </w:t>
      </w:r>
      <w:r w:rsidR="00226B89" w:rsidRPr="00E873CD">
        <w:rPr>
          <w:iCs/>
        </w:rPr>
        <w:t>i</w:t>
      </w:r>
      <w:r w:rsidR="009C31DF" w:rsidRPr="00E873CD">
        <w:rPr>
          <w:iCs/>
        </w:rPr>
        <w:t xml:space="preserve">nter-slot frequency hopping </w:t>
      </w:r>
      <w:r w:rsidR="00DB59D3" w:rsidRPr="00E873CD">
        <w:rPr>
          <w:iCs/>
        </w:rPr>
        <w:t xml:space="preserve">with inter-slot bundling </w:t>
      </w:r>
      <w:r w:rsidR="00F4543C" w:rsidRPr="00E873CD">
        <w:rPr>
          <w:iCs/>
        </w:rPr>
        <w:t>is</w:t>
      </w:r>
      <w:r w:rsidR="00810AC1" w:rsidRPr="00E873CD">
        <w:rPr>
          <w:iCs/>
        </w:rPr>
        <w:t xml:space="preserve"> </w:t>
      </w:r>
      <w:r w:rsidR="009C31DF" w:rsidRPr="00E873CD">
        <w:rPr>
          <w:iCs/>
        </w:rPr>
        <w:t>supported</w:t>
      </w:r>
      <w:r w:rsidRPr="00E873CD">
        <w:rPr>
          <w:iCs/>
        </w:rPr>
        <w:t xml:space="preserve"> for TBoMS. </w:t>
      </w:r>
    </w:p>
    <w:p w14:paraId="4E3631B6" w14:textId="03B2FC88" w:rsidR="00AA1781" w:rsidRPr="00E873CD" w:rsidRDefault="006034A8" w:rsidP="0042557B">
      <w:pPr>
        <w:numPr>
          <w:ilvl w:val="1"/>
          <w:numId w:val="6"/>
        </w:numPr>
        <w:overflowPunct/>
        <w:autoSpaceDE/>
        <w:autoSpaceDN/>
        <w:adjustRightInd/>
        <w:spacing w:before="60" w:after="0"/>
        <w:ind w:left="648" w:hanging="360"/>
        <w:jc w:val="both"/>
        <w:textAlignment w:val="auto"/>
        <w:rPr>
          <w:iCs/>
        </w:rPr>
      </w:pPr>
      <w:r w:rsidRPr="0042557B">
        <w:rPr>
          <w:iCs/>
        </w:rPr>
        <w:t>F</w:t>
      </w:r>
      <w:r w:rsidR="00984F99" w:rsidRPr="0042557B">
        <w:rPr>
          <w:iCs/>
        </w:rPr>
        <w:t xml:space="preserve">requency hopping pattern for TBoMS </w:t>
      </w:r>
      <w:r w:rsidRPr="0042557B">
        <w:rPr>
          <w:iCs/>
        </w:rPr>
        <w:t>is</w:t>
      </w:r>
      <w:r w:rsidR="00984F99" w:rsidRPr="0042557B">
        <w:rPr>
          <w:iCs/>
        </w:rPr>
        <w:t xml:space="preserve"> determined based on physical slot index</w:t>
      </w:r>
      <w:r w:rsidRPr="0042557B">
        <w:rPr>
          <w:iCs/>
        </w:rPr>
        <w:t>.</w:t>
      </w:r>
    </w:p>
    <w:p w14:paraId="7E6CA141" w14:textId="68B62930" w:rsidR="009C31DF" w:rsidRPr="00E873CD" w:rsidRDefault="00226B89" w:rsidP="00226B89">
      <w:pPr>
        <w:numPr>
          <w:ilvl w:val="0"/>
          <w:numId w:val="6"/>
        </w:numPr>
        <w:overflowPunct/>
        <w:autoSpaceDE/>
        <w:autoSpaceDN/>
        <w:adjustRightInd/>
        <w:spacing w:before="60" w:after="0"/>
        <w:ind w:left="288" w:hanging="288"/>
        <w:jc w:val="both"/>
        <w:textAlignment w:val="auto"/>
        <w:rPr>
          <w:iCs/>
        </w:rPr>
      </w:pPr>
      <w:r w:rsidRPr="00E873CD">
        <w:rPr>
          <w:iCs/>
        </w:rPr>
        <w:t>For repetition of a single TBoMS transmission, inter-repetition frequency hopping is supported</w:t>
      </w:r>
      <w:r w:rsidR="002001E9" w:rsidRPr="00E873CD">
        <w:rPr>
          <w:iCs/>
        </w:rPr>
        <w:t>.</w:t>
      </w:r>
    </w:p>
    <w:p w14:paraId="012F1D92" w14:textId="77777777" w:rsidR="00DF3863" w:rsidRDefault="00DF3863" w:rsidP="00A1381F">
      <w:pPr>
        <w:overflowPunct/>
        <w:autoSpaceDE/>
        <w:autoSpaceDN/>
        <w:adjustRightInd/>
        <w:spacing w:before="60" w:after="0"/>
        <w:ind w:left="648"/>
        <w:jc w:val="both"/>
        <w:textAlignment w:val="auto"/>
        <w:rPr>
          <w:i/>
        </w:rPr>
      </w:pPr>
    </w:p>
    <w:p w14:paraId="0C7BBC85" w14:textId="21B8CE28" w:rsidR="00F26F6D" w:rsidRPr="00400ECA" w:rsidRDefault="00063F44" w:rsidP="00B2654D">
      <w:pPr>
        <w:pStyle w:val="Heading1"/>
      </w:pPr>
      <w:r>
        <w:t>C</w:t>
      </w:r>
      <w:r w:rsidR="00993191">
        <w:t xml:space="preserve">ollision handling for </w:t>
      </w:r>
      <w:r w:rsidR="00DE5C1B">
        <w:t>TBoMS</w:t>
      </w:r>
    </w:p>
    <w:p w14:paraId="558AC390" w14:textId="134B001D" w:rsidR="0067377B" w:rsidRDefault="0067377B" w:rsidP="00923DB9">
      <w:pPr>
        <w:jc w:val="both"/>
        <w:rPr>
          <w:lang w:eastAsia="zh-CN"/>
        </w:rPr>
      </w:pPr>
      <w:r w:rsidRPr="0067377B">
        <w:rPr>
          <w:lang w:eastAsia="zh-CN"/>
        </w:rPr>
        <w:t xml:space="preserve">In Rel-16, two-level priority indication for PUSCH and PUCCH was introduced in order to differentiate different types of services, e.g., URLLC and eMBB. Further, if a high-priority UL transmission overlaps with a low-priority UL transmission, UE drops the low-priority UL transmission under timeline constraint. Given the fact that </w:t>
      </w:r>
      <w:r w:rsidR="00A12C16">
        <w:rPr>
          <w:lang w:eastAsia="zh-CN"/>
        </w:rPr>
        <w:t>TBoMS</w:t>
      </w:r>
      <w:r w:rsidRPr="0067377B">
        <w:rPr>
          <w:lang w:eastAsia="zh-CN"/>
        </w:rPr>
        <w:t xml:space="preserve"> is mainly targeted for coverage enhancement rather than low latency application, it is more reasonable to treat </w:t>
      </w:r>
      <w:r w:rsidR="00397E17">
        <w:rPr>
          <w:lang w:eastAsia="zh-CN"/>
        </w:rPr>
        <w:t>TBoMS</w:t>
      </w:r>
      <w:r w:rsidRPr="0067377B">
        <w:rPr>
          <w:lang w:eastAsia="zh-CN"/>
        </w:rPr>
        <w:t xml:space="preserve"> transmission with low priority</w:t>
      </w:r>
      <w:r w:rsidR="00397E17">
        <w:rPr>
          <w:lang w:eastAsia="zh-CN"/>
        </w:rPr>
        <w:t xml:space="preserve">. </w:t>
      </w:r>
      <w:r w:rsidR="00B63F86">
        <w:rPr>
          <w:lang w:eastAsia="zh-CN"/>
        </w:rPr>
        <w:t xml:space="preserve">In this case, when TBoMS overlaps with uplink transmission with higher priority in a slot, the TBoMS in the overlapped slot is dropped. </w:t>
      </w:r>
    </w:p>
    <w:p w14:paraId="4F5B6725" w14:textId="57F905C6" w:rsidR="00D77F8B" w:rsidRPr="009E506B" w:rsidRDefault="00D77F8B" w:rsidP="00D77F8B">
      <w:pPr>
        <w:spacing w:before="240" w:after="0"/>
        <w:jc w:val="both"/>
        <w:rPr>
          <w:b/>
        </w:rPr>
      </w:pPr>
      <w:r w:rsidRPr="00E74795">
        <w:rPr>
          <w:b/>
        </w:rPr>
        <w:t xml:space="preserve">Proposal </w:t>
      </w:r>
      <w:r w:rsidR="00C4480B">
        <w:rPr>
          <w:b/>
        </w:rPr>
        <w:t>4</w:t>
      </w:r>
    </w:p>
    <w:p w14:paraId="5645752C" w14:textId="1A517375" w:rsidR="00371D87" w:rsidRPr="00D06B47" w:rsidRDefault="00303768" w:rsidP="00371D87">
      <w:pPr>
        <w:numPr>
          <w:ilvl w:val="0"/>
          <w:numId w:val="6"/>
        </w:numPr>
        <w:overflowPunct/>
        <w:autoSpaceDE/>
        <w:autoSpaceDN/>
        <w:adjustRightInd/>
        <w:spacing w:before="60" w:after="0"/>
        <w:ind w:left="288" w:hanging="288"/>
        <w:jc w:val="both"/>
        <w:textAlignment w:val="auto"/>
        <w:rPr>
          <w:iCs/>
        </w:rPr>
      </w:pPr>
      <w:r w:rsidRPr="00D06B47">
        <w:rPr>
          <w:iCs/>
        </w:rPr>
        <w:t xml:space="preserve">TBoMS is </w:t>
      </w:r>
      <w:r w:rsidR="009870E2" w:rsidRPr="00D06B47">
        <w:rPr>
          <w:iCs/>
        </w:rPr>
        <w:t>considered</w:t>
      </w:r>
      <w:r w:rsidRPr="00D06B47">
        <w:rPr>
          <w:iCs/>
        </w:rPr>
        <w:t xml:space="preserve"> as low priority uplink transmission</w:t>
      </w:r>
      <w:r w:rsidR="00371D87" w:rsidRPr="00D06B47">
        <w:rPr>
          <w:iCs/>
        </w:rPr>
        <w:t>.</w:t>
      </w:r>
    </w:p>
    <w:p w14:paraId="17BC096D" w14:textId="77777777" w:rsidR="003A5755" w:rsidRDefault="003A5755" w:rsidP="00923DB9">
      <w:pPr>
        <w:jc w:val="both"/>
        <w:rPr>
          <w:lang w:eastAsia="zh-CN"/>
        </w:rPr>
      </w:pP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440A969A"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461058">
        <w:rPr>
          <w:lang w:eastAsia="zh-CN"/>
        </w:rPr>
        <w:t xml:space="preserve">remaining issue for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Further, we summarize the proposals as follows:</w:t>
      </w:r>
    </w:p>
    <w:p w14:paraId="12E87E30" w14:textId="77777777" w:rsidR="00560875" w:rsidRPr="00E0154C" w:rsidRDefault="00560875" w:rsidP="00560875">
      <w:pPr>
        <w:spacing w:before="240" w:after="0"/>
        <w:jc w:val="both"/>
        <w:rPr>
          <w:b/>
        </w:rPr>
      </w:pPr>
      <w:r w:rsidRPr="00E0154C">
        <w:rPr>
          <w:b/>
        </w:rPr>
        <w:lastRenderedPageBreak/>
        <w:t xml:space="preserve">Proposal </w:t>
      </w:r>
      <w:r>
        <w:rPr>
          <w:b/>
        </w:rPr>
        <w:t>1</w:t>
      </w:r>
    </w:p>
    <w:p w14:paraId="7C3DA07F" w14:textId="77777777" w:rsidR="00560875" w:rsidRPr="00724E11" w:rsidRDefault="00560875" w:rsidP="00560875">
      <w:pPr>
        <w:numPr>
          <w:ilvl w:val="0"/>
          <w:numId w:val="6"/>
        </w:numPr>
        <w:overflowPunct/>
        <w:autoSpaceDE/>
        <w:autoSpaceDN/>
        <w:adjustRightInd/>
        <w:spacing w:before="60" w:after="0"/>
        <w:ind w:left="288" w:hanging="288"/>
        <w:jc w:val="both"/>
        <w:textAlignment w:val="auto"/>
        <w:rPr>
          <w:iCs/>
        </w:rPr>
      </w:pPr>
      <w:r w:rsidRPr="00724E11">
        <w:rPr>
          <w:iCs/>
        </w:rPr>
        <w:t xml:space="preserve">Type-1 CG-PUSCH is supported for TBoMS. </w:t>
      </w:r>
    </w:p>
    <w:p w14:paraId="634316A7" w14:textId="77777777" w:rsidR="00560875" w:rsidRPr="00724E11" w:rsidRDefault="00560875" w:rsidP="00560875">
      <w:pPr>
        <w:numPr>
          <w:ilvl w:val="0"/>
          <w:numId w:val="6"/>
        </w:numPr>
        <w:overflowPunct/>
        <w:autoSpaceDE/>
        <w:autoSpaceDN/>
        <w:adjustRightInd/>
        <w:spacing w:before="60" w:after="0"/>
        <w:ind w:left="288" w:hanging="288"/>
        <w:jc w:val="both"/>
        <w:textAlignment w:val="auto"/>
        <w:rPr>
          <w:iCs/>
        </w:rPr>
      </w:pPr>
      <w:r w:rsidRPr="00724E11">
        <w:rPr>
          <w:iCs/>
        </w:rPr>
        <w:t xml:space="preserve">Number of slots for TBoMS transmission is configured in </w:t>
      </w:r>
      <w:r w:rsidRPr="00724E11">
        <w:rPr>
          <w:i/>
          <w:lang w:val="en-GB" w:eastAsia="x-none"/>
        </w:rPr>
        <w:t>ConfiguredGrantConfig</w:t>
      </w:r>
      <w:r w:rsidRPr="00724E11">
        <w:rPr>
          <w:iCs/>
          <w:lang w:val="en-GB" w:eastAsia="x-none"/>
        </w:rPr>
        <w:t xml:space="preserve">. </w:t>
      </w:r>
    </w:p>
    <w:p w14:paraId="2B1D682B" w14:textId="77777777" w:rsidR="001D7AB1" w:rsidRPr="00E0154C" w:rsidRDefault="001D7AB1" w:rsidP="001D7AB1">
      <w:pPr>
        <w:spacing w:before="240" w:after="0"/>
        <w:jc w:val="both"/>
        <w:rPr>
          <w:b/>
        </w:rPr>
      </w:pPr>
      <w:r w:rsidRPr="00E0154C">
        <w:rPr>
          <w:b/>
        </w:rPr>
        <w:t xml:space="preserve">Proposal </w:t>
      </w:r>
      <w:r>
        <w:rPr>
          <w:b/>
        </w:rPr>
        <w:t>2</w:t>
      </w:r>
    </w:p>
    <w:p w14:paraId="22320214" w14:textId="77777777" w:rsidR="001D7AB1" w:rsidRPr="0025647E" w:rsidRDefault="001D7AB1" w:rsidP="001D7AB1">
      <w:pPr>
        <w:numPr>
          <w:ilvl w:val="0"/>
          <w:numId w:val="6"/>
        </w:numPr>
        <w:overflowPunct/>
        <w:autoSpaceDE/>
        <w:autoSpaceDN/>
        <w:adjustRightInd/>
        <w:spacing w:before="60" w:after="0"/>
        <w:ind w:left="288" w:hanging="288"/>
        <w:jc w:val="both"/>
        <w:textAlignment w:val="auto"/>
        <w:rPr>
          <w:iCs/>
        </w:rPr>
      </w:pPr>
      <w:r w:rsidRPr="0025647E">
        <w:rPr>
          <w:iCs/>
        </w:rPr>
        <w:t>For out of order handling for TBoMS:</w:t>
      </w:r>
    </w:p>
    <w:p w14:paraId="7386858A" w14:textId="77777777" w:rsidR="001D7AB1" w:rsidRPr="0025647E" w:rsidRDefault="001D7AB1" w:rsidP="001D7AB1">
      <w:pPr>
        <w:numPr>
          <w:ilvl w:val="1"/>
          <w:numId w:val="6"/>
        </w:numPr>
        <w:overflowPunct/>
        <w:autoSpaceDE/>
        <w:autoSpaceDN/>
        <w:adjustRightInd/>
        <w:spacing w:before="60" w:after="0"/>
        <w:ind w:left="648" w:hanging="360"/>
        <w:jc w:val="both"/>
        <w:textAlignment w:val="auto"/>
        <w:rPr>
          <w:iCs/>
        </w:rPr>
      </w:pPr>
      <w:r w:rsidRPr="0025647E">
        <w:rPr>
          <w:iCs/>
        </w:rPr>
        <w:t xml:space="preserve">Consider Case A), B) and C) in Figure 2 as out of order scheduling.   </w:t>
      </w:r>
    </w:p>
    <w:p w14:paraId="183D4BD0" w14:textId="77777777" w:rsidR="00094DCF" w:rsidRPr="00275AED" w:rsidRDefault="00094DCF" w:rsidP="00094DCF">
      <w:pPr>
        <w:spacing w:before="240" w:after="0"/>
        <w:jc w:val="both"/>
        <w:rPr>
          <w:b/>
        </w:rPr>
      </w:pPr>
      <w:r w:rsidRPr="00E74795">
        <w:rPr>
          <w:b/>
        </w:rPr>
        <w:t xml:space="preserve">Proposal </w:t>
      </w:r>
      <w:r>
        <w:rPr>
          <w:b/>
        </w:rPr>
        <w:t>3</w:t>
      </w:r>
    </w:p>
    <w:p w14:paraId="02921979" w14:textId="77777777" w:rsidR="00094DCF" w:rsidRDefault="00094DCF" w:rsidP="00094DCF">
      <w:pPr>
        <w:numPr>
          <w:ilvl w:val="0"/>
          <w:numId w:val="6"/>
        </w:numPr>
        <w:overflowPunct/>
        <w:autoSpaceDE/>
        <w:autoSpaceDN/>
        <w:adjustRightInd/>
        <w:spacing w:before="60" w:after="0"/>
        <w:ind w:left="288" w:hanging="288"/>
        <w:jc w:val="both"/>
        <w:textAlignment w:val="auto"/>
        <w:rPr>
          <w:iCs/>
        </w:rPr>
      </w:pPr>
      <w:r w:rsidRPr="00E873CD">
        <w:rPr>
          <w:iCs/>
        </w:rPr>
        <w:t xml:space="preserve">In case of DMRS bundling, inter-slot frequency hopping with inter-slot bundling is supported for TBoMS. </w:t>
      </w:r>
    </w:p>
    <w:p w14:paraId="39E7DF32" w14:textId="77777777" w:rsidR="00094DCF" w:rsidRPr="00E873CD" w:rsidRDefault="00094DCF" w:rsidP="00094DCF">
      <w:pPr>
        <w:numPr>
          <w:ilvl w:val="1"/>
          <w:numId w:val="6"/>
        </w:numPr>
        <w:overflowPunct/>
        <w:autoSpaceDE/>
        <w:autoSpaceDN/>
        <w:adjustRightInd/>
        <w:spacing w:before="60" w:after="0"/>
        <w:ind w:left="648" w:hanging="360"/>
        <w:jc w:val="both"/>
        <w:textAlignment w:val="auto"/>
        <w:rPr>
          <w:iCs/>
        </w:rPr>
      </w:pPr>
      <w:r w:rsidRPr="0042557B">
        <w:rPr>
          <w:iCs/>
        </w:rPr>
        <w:t>Frequency hopping pattern for TBoMS is determined based on physical slot index.</w:t>
      </w:r>
    </w:p>
    <w:p w14:paraId="0F6A4967" w14:textId="77777777" w:rsidR="00094DCF" w:rsidRPr="00E873CD" w:rsidRDefault="00094DCF" w:rsidP="00094DCF">
      <w:pPr>
        <w:numPr>
          <w:ilvl w:val="0"/>
          <w:numId w:val="6"/>
        </w:numPr>
        <w:overflowPunct/>
        <w:autoSpaceDE/>
        <w:autoSpaceDN/>
        <w:adjustRightInd/>
        <w:spacing w:before="60" w:after="0"/>
        <w:ind w:left="288" w:hanging="288"/>
        <w:jc w:val="both"/>
        <w:textAlignment w:val="auto"/>
        <w:rPr>
          <w:iCs/>
        </w:rPr>
      </w:pPr>
      <w:r w:rsidRPr="00E873CD">
        <w:rPr>
          <w:iCs/>
        </w:rPr>
        <w:t>For repetition of a single TBoMS transmission, inter-repetition frequency hopping is supported.</w:t>
      </w:r>
    </w:p>
    <w:p w14:paraId="7F902779" w14:textId="77777777" w:rsidR="00094DCF" w:rsidRPr="009E506B" w:rsidRDefault="00094DCF" w:rsidP="00094DCF">
      <w:pPr>
        <w:spacing w:before="240" w:after="0"/>
        <w:jc w:val="both"/>
        <w:rPr>
          <w:b/>
        </w:rPr>
      </w:pPr>
      <w:r w:rsidRPr="00E74795">
        <w:rPr>
          <w:b/>
        </w:rPr>
        <w:t xml:space="preserve">Proposal </w:t>
      </w:r>
      <w:r>
        <w:rPr>
          <w:b/>
        </w:rPr>
        <w:t>4</w:t>
      </w:r>
    </w:p>
    <w:p w14:paraId="58475BEB" w14:textId="77777777" w:rsidR="00094DCF" w:rsidRPr="00D06B47" w:rsidRDefault="00094DCF" w:rsidP="00094DCF">
      <w:pPr>
        <w:numPr>
          <w:ilvl w:val="0"/>
          <w:numId w:val="6"/>
        </w:numPr>
        <w:overflowPunct/>
        <w:autoSpaceDE/>
        <w:autoSpaceDN/>
        <w:adjustRightInd/>
        <w:spacing w:before="60" w:after="0"/>
        <w:ind w:left="288" w:hanging="288"/>
        <w:jc w:val="both"/>
        <w:textAlignment w:val="auto"/>
        <w:rPr>
          <w:iCs/>
        </w:rPr>
      </w:pPr>
      <w:r w:rsidRPr="00D06B47">
        <w:rPr>
          <w:iCs/>
        </w:rPr>
        <w:t>TBoMS is considered as low priority uplink transmission.</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7643E8B" w14:textId="19C069D5" w:rsidR="004F2622" w:rsidRDefault="008808ED" w:rsidP="007C3B4B">
      <w:pPr>
        <w:widowControl w:val="0"/>
        <w:numPr>
          <w:ilvl w:val="0"/>
          <w:numId w:val="4"/>
        </w:numPr>
        <w:overflowPunct/>
        <w:autoSpaceDE/>
        <w:adjustRightInd/>
        <w:spacing w:after="120"/>
        <w:jc w:val="both"/>
        <w:textAlignment w:val="auto"/>
        <w:rPr>
          <w:lang w:eastAsia="zh-CN"/>
        </w:rPr>
      </w:pPr>
      <w:bookmarkStart w:id="4" w:name="_Ref81637221"/>
      <w:bookmarkStart w:id="5" w:name="_Ref64378117"/>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B43FC2">
        <w:rPr>
          <w:lang w:eastAsia="zh-CN"/>
        </w:rPr>
        <w:t>Chairman’s notes, RAN1#10</w:t>
      </w:r>
      <w:r w:rsidR="00AC3F6C">
        <w:rPr>
          <w:lang w:eastAsia="zh-CN"/>
        </w:rPr>
        <w:t>7</w:t>
      </w:r>
      <w:r w:rsidRPr="00B43FC2">
        <w:rPr>
          <w:lang w:eastAsia="zh-CN"/>
        </w:rPr>
        <w:t xml:space="preserve"> e-Meeting, </w:t>
      </w:r>
      <w:r w:rsidR="00603F63">
        <w:rPr>
          <w:lang w:eastAsia="zh-CN"/>
        </w:rPr>
        <w:t>November</w:t>
      </w:r>
      <w:r w:rsidRPr="00B43FC2">
        <w:rPr>
          <w:lang w:eastAsia="zh-CN"/>
        </w:rPr>
        <w:t xml:space="preserve"> 2021</w:t>
      </w:r>
      <w:bookmarkEnd w:id="4"/>
    </w:p>
    <w:p w14:paraId="1878CD01" w14:textId="5818C23D" w:rsidR="00F27B36" w:rsidRPr="00B43FC2" w:rsidRDefault="00F27B36" w:rsidP="007C3B4B">
      <w:pPr>
        <w:widowControl w:val="0"/>
        <w:numPr>
          <w:ilvl w:val="0"/>
          <w:numId w:val="4"/>
        </w:numPr>
        <w:overflowPunct/>
        <w:autoSpaceDE/>
        <w:adjustRightInd/>
        <w:spacing w:after="120"/>
        <w:jc w:val="both"/>
        <w:textAlignment w:val="auto"/>
        <w:rPr>
          <w:lang w:eastAsia="zh-CN"/>
        </w:rPr>
      </w:pPr>
      <w:bookmarkStart w:id="16" w:name="_Ref90545786"/>
      <w:r w:rsidRPr="00B43FC2">
        <w:rPr>
          <w:lang w:eastAsia="zh-CN"/>
        </w:rPr>
        <w:t>Chairman’s notes, RAN#</w:t>
      </w:r>
      <w:r w:rsidR="000E3CCE">
        <w:rPr>
          <w:lang w:eastAsia="zh-CN"/>
        </w:rPr>
        <w:t>94</w:t>
      </w:r>
      <w:r w:rsidRPr="00B43FC2">
        <w:rPr>
          <w:lang w:eastAsia="zh-CN"/>
        </w:rPr>
        <w:t xml:space="preserve"> e-Meeting, </w:t>
      </w:r>
      <w:r w:rsidR="000E3CCE">
        <w:rPr>
          <w:lang w:eastAsia="zh-CN"/>
        </w:rPr>
        <w:t>December</w:t>
      </w:r>
      <w:r w:rsidRPr="00B43FC2">
        <w:rPr>
          <w:lang w:eastAsia="zh-CN"/>
        </w:rPr>
        <w:t xml:space="preserve"> 2021</w:t>
      </w:r>
      <w:bookmarkEnd w:id="16"/>
    </w:p>
    <w:p w14:paraId="406F3971" w14:textId="6992D002" w:rsidR="00E977A3" w:rsidRPr="0052643B" w:rsidRDefault="007C52BB" w:rsidP="007C3B4B">
      <w:pPr>
        <w:widowControl w:val="0"/>
        <w:numPr>
          <w:ilvl w:val="0"/>
          <w:numId w:val="4"/>
        </w:numPr>
        <w:overflowPunct/>
        <w:autoSpaceDE/>
        <w:adjustRightInd/>
        <w:spacing w:after="120"/>
        <w:jc w:val="both"/>
        <w:textAlignment w:val="auto"/>
        <w:rPr>
          <w:lang w:eastAsia="zh-CN"/>
        </w:rPr>
      </w:pPr>
      <w:bookmarkStart w:id="17" w:name="_Ref69920513"/>
      <w:bookmarkEnd w:id="5"/>
      <w:r w:rsidRPr="0052643B">
        <w:rPr>
          <w:lang w:eastAsia="zh-CN"/>
        </w:rPr>
        <w:t>R1-2200379</w:t>
      </w:r>
      <w:r w:rsidR="00E977A3" w:rsidRPr="0052643B">
        <w:rPr>
          <w:lang w:eastAsia="zh-CN"/>
        </w:rPr>
        <w:t>, “</w:t>
      </w:r>
      <w:r w:rsidR="009876DB" w:rsidRPr="0052643B">
        <w:rPr>
          <w:lang w:eastAsia="zh-CN"/>
        </w:rPr>
        <w:t>Remaining details of e</w:t>
      </w:r>
      <w:r w:rsidR="00E977A3" w:rsidRPr="0052643B">
        <w:rPr>
          <w:lang w:eastAsia="zh-CN"/>
        </w:rPr>
        <w:t xml:space="preserve">nhancements on PUSCH repetition type A”, Intel Corporation, e-Meeting, </w:t>
      </w:r>
      <w:bookmarkEnd w:id="17"/>
      <w:r w:rsidR="00DA61CE" w:rsidRPr="0052643B">
        <w:rPr>
          <w:lang w:eastAsia="zh-CN"/>
        </w:rPr>
        <w:t>January 2022</w:t>
      </w:r>
    </w:p>
    <w:p w14:paraId="0ECC4C40" w14:textId="47B38063" w:rsidR="00E660EF" w:rsidRPr="0052643B" w:rsidRDefault="00912794" w:rsidP="00E660EF">
      <w:pPr>
        <w:widowControl w:val="0"/>
        <w:numPr>
          <w:ilvl w:val="0"/>
          <w:numId w:val="4"/>
        </w:numPr>
        <w:overflowPunct/>
        <w:autoSpaceDE/>
        <w:adjustRightInd/>
        <w:spacing w:after="120"/>
        <w:jc w:val="both"/>
        <w:textAlignment w:val="auto"/>
        <w:rPr>
          <w:lang w:eastAsia="zh-CN"/>
        </w:rPr>
      </w:pPr>
      <w:bookmarkStart w:id="18" w:name="_Ref53422855"/>
      <w:bookmarkStart w:id="19" w:name="_Ref60047327"/>
      <w:bookmarkStart w:id="20" w:name="_Ref92701584"/>
      <w:bookmarkStart w:id="21" w:name="_Ref47206736"/>
      <w:bookmarkEnd w:id="6"/>
      <w:bookmarkEnd w:id="7"/>
      <w:r w:rsidRPr="0052643B">
        <w:rPr>
          <w:lang w:eastAsia="zh-CN"/>
        </w:rPr>
        <w:t>R1-2200381</w:t>
      </w:r>
      <w:r w:rsidR="00E660EF" w:rsidRPr="0052643B">
        <w:rPr>
          <w:lang w:eastAsia="zh-CN"/>
        </w:rPr>
        <w:t>, “</w:t>
      </w:r>
      <w:r w:rsidR="00E54D67" w:rsidRPr="0052643B">
        <w:rPr>
          <w:lang w:eastAsia="zh-CN"/>
        </w:rPr>
        <w:t xml:space="preserve">Remaining details </w:t>
      </w:r>
      <w:r w:rsidR="00143B6A" w:rsidRPr="0052643B">
        <w:rPr>
          <w:lang w:eastAsia="zh-CN"/>
        </w:rPr>
        <w:t>on joint channel estimation for PUSCH</w:t>
      </w:r>
      <w:r w:rsidR="00E660EF" w:rsidRPr="0052643B">
        <w:rPr>
          <w:lang w:eastAsia="zh-CN"/>
        </w:rPr>
        <w:t xml:space="preserve">”, Intel Corporation, e-Meeting, </w:t>
      </w:r>
      <w:bookmarkEnd w:id="18"/>
      <w:bookmarkEnd w:id="19"/>
      <w:r w:rsidR="00DA61CE" w:rsidRPr="0052643B">
        <w:rPr>
          <w:lang w:eastAsia="zh-CN"/>
        </w:rPr>
        <w:t>January 2022</w:t>
      </w:r>
      <w:bookmarkEnd w:id="20"/>
    </w:p>
    <w:p w14:paraId="75977742" w14:textId="21A62F38" w:rsidR="00DC705F" w:rsidRPr="0052643B" w:rsidRDefault="00B4152D" w:rsidP="00DC705F">
      <w:pPr>
        <w:widowControl w:val="0"/>
        <w:numPr>
          <w:ilvl w:val="0"/>
          <w:numId w:val="4"/>
        </w:numPr>
        <w:overflowPunct/>
        <w:autoSpaceDE/>
        <w:adjustRightInd/>
        <w:spacing w:after="120"/>
        <w:jc w:val="both"/>
        <w:textAlignment w:val="auto"/>
        <w:rPr>
          <w:lang w:eastAsia="zh-CN"/>
        </w:rPr>
      </w:pPr>
      <w:bookmarkStart w:id="22" w:name="_Ref67471002"/>
      <w:r w:rsidRPr="0052643B">
        <w:rPr>
          <w:lang w:eastAsia="zh-CN"/>
        </w:rPr>
        <w:t>R1-2200383</w:t>
      </w:r>
      <w:r w:rsidR="00DC705F" w:rsidRPr="0052643B">
        <w:rPr>
          <w:lang w:eastAsia="zh-CN"/>
        </w:rPr>
        <w:t>, “</w:t>
      </w:r>
      <w:r w:rsidR="002C048C" w:rsidRPr="0052643B">
        <w:rPr>
          <w:lang w:eastAsia="zh-CN"/>
        </w:rPr>
        <w:t>Remaining details o</w:t>
      </w:r>
      <w:r w:rsidR="0024404D" w:rsidRPr="0052643B">
        <w:rPr>
          <w:lang w:eastAsia="zh-CN"/>
        </w:rPr>
        <w:t>n Msg3 PUSCH repetition</w:t>
      </w:r>
      <w:r w:rsidR="00DC705F" w:rsidRPr="0052643B">
        <w:rPr>
          <w:lang w:eastAsia="zh-CN"/>
        </w:rPr>
        <w:t xml:space="preserve">”, Intel Corporation, e-Meeting, </w:t>
      </w:r>
      <w:bookmarkEnd w:id="8"/>
      <w:bookmarkEnd w:id="9"/>
      <w:bookmarkEnd w:id="10"/>
      <w:bookmarkEnd w:id="11"/>
      <w:bookmarkEnd w:id="12"/>
      <w:bookmarkEnd w:id="13"/>
      <w:bookmarkEnd w:id="14"/>
      <w:bookmarkEnd w:id="15"/>
      <w:bookmarkEnd w:id="21"/>
      <w:bookmarkEnd w:id="22"/>
      <w:r w:rsidR="00DA61CE" w:rsidRPr="0052643B">
        <w:rPr>
          <w:lang w:eastAsia="zh-CN"/>
        </w:rPr>
        <w:t>January 2022</w:t>
      </w:r>
    </w:p>
    <w:p w14:paraId="113CA9B0" w14:textId="36BE3B6F" w:rsidR="00705B01" w:rsidRDefault="00705B01" w:rsidP="008013A2">
      <w:pPr>
        <w:widowControl w:val="0"/>
        <w:numPr>
          <w:ilvl w:val="0"/>
          <w:numId w:val="4"/>
        </w:numPr>
        <w:overflowPunct/>
        <w:autoSpaceDE/>
        <w:adjustRightInd/>
        <w:spacing w:after="120"/>
        <w:jc w:val="both"/>
        <w:textAlignment w:val="auto"/>
        <w:rPr>
          <w:lang w:eastAsia="zh-CN"/>
        </w:rPr>
      </w:pPr>
      <w:bookmarkStart w:id="23" w:name="_Ref81650783"/>
      <w:bookmarkStart w:id="24" w:name="_Ref69920569"/>
      <w:r w:rsidRPr="00B43FC2">
        <w:rPr>
          <w:lang w:eastAsia="zh-CN"/>
        </w:rPr>
        <w:t>Chairman’s notes, RAN1 #10</w:t>
      </w:r>
      <w:r w:rsidR="00793EB6">
        <w:rPr>
          <w:lang w:eastAsia="zh-CN"/>
        </w:rPr>
        <w:t>6</w:t>
      </w:r>
      <w:r w:rsidRPr="00B43FC2">
        <w:rPr>
          <w:lang w:eastAsia="zh-CN"/>
        </w:rPr>
        <w:t xml:space="preserve"> e-Meeting, </w:t>
      </w:r>
      <w:r w:rsidR="00793EB6">
        <w:rPr>
          <w:lang w:eastAsia="zh-CN"/>
        </w:rPr>
        <w:t>August</w:t>
      </w:r>
      <w:r w:rsidRPr="00B43FC2">
        <w:rPr>
          <w:lang w:eastAsia="zh-CN"/>
        </w:rPr>
        <w:t xml:space="preserve"> 2021</w:t>
      </w:r>
      <w:bookmarkEnd w:id="23"/>
    </w:p>
    <w:p w14:paraId="3AFADA01" w14:textId="47C90D47" w:rsidR="00F334F1" w:rsidRPr="00B43FC2" w:rsidRDefault="00F334F1" w:rsidP="008013A2">
      <w:pPr>
        <w:widowControl w:val="0"/>
        <w:numPr>
          <w:ilvl w:val="0"/>
          <w:numId w:val="4"/>
        </w:numPr>
        <w:overflowPunct/>
        <w:autoSpaceDE/>
        <w:adjustRightInd/>
        <w:spacing w:after="120"/>
        <w:jc w:val="both"/>
        <w:textAlignment w:val="auto"/>
        <w:rPr>
          <w:lang w:eastAsia="zh-CN"/>
        </w:rPr>
      </w:pPr>
      <w:bookmarkStart w:id="25" w:name="_Ref90567274"/>
      <w:r w:rsidRPr="00B43FC2">
        <w:rPr>
          <w:lang w:eastAsia="zh-CN"/>
        </w:rPr>
        <w:t>Chairman’s notes, RAN1 #10</w:t>
      </w:r>
      <w:r>
        <w:rPr>
          <w:lang w:eastAsia="zh-CN"/>
        </w:rPr>
        <w:t>6b</w:t>
      </w:r>
      <w:r w:rsidRPr="00B43FC2">
        <w:rPr>
          <w:lang w:eastAsia="zh-CN"/>
        </w:rPr>
        <w:t xml:space="preserve"> e-Meeting, </w:t>
      </w:r>
      <w:r>
        <w:rPr>
          <w:lang w:eastAsia="zh-CN"/>
        </w:rPr>
        <w:t>October</w:t>
      </w:r>
      <w:r w:rsidRPr="00B43FC2">
        <w:rPr>
          <w:lang w:eastAsia="zh-CN"/>
        </w:rPr>
        <w:t xml:space="preserve"> 2021</w:t>
      </w:r>
      <w:bookmarkEnd w:id="24"/>
      <w:bookmarkEnd w:id="25"/>
    </w:p>
    <w:sectPr w:rsidR="00F334F1" w:rsidRPr="00B43FC2" w:rsidSect="006721B4">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81F28" w14:textId="77777777" w:rsidR="001D4B33" w:rsidRDefault="001D4B33">
      <w:r>
        <w:separator/>
      </w:r>
    </w:p>
  </w:endnote>
  <w:endnote w:type="continuationSeparator" w:id="0">
    <w:p w14:paraId="0D10A738" w14:textId="77777777" w:rsidR="001D4B33" w:rsidRDefault="001D4B33">
      <w:r>
        <w:continuationSeparator/>
      </w:r>
    </w:p>
  </w:endnote>
  <w:endnote w:type="continuationNotice" w:id="1">
    <w:p w14:paraId="390E0A6E" w14:textId="77777777" w:rsidR="001D4B33" w:rsidRDefault="001D4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E79E3" w:rsidRDefault="006E79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E79E3" w:rsidRDefault="006E79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E79E3" w:rsidRDefault="006E79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6D071" w14:textId="77777777" w:rsidR="004F2622" w:rsidRDefault="004F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935C9" w14:textId="77777777" w:rsidR="001D4B33" w:rsidRDefault="001D4B33">
      <w:r>
        <w:separator/>
      </w:r>
    </w:p>
  </w:footnote>
  <w:footnote w:type="continuationSeparator" w:id="0">
    <w:p w14:paraId="4D680331" w14:textId="77777777" w:rsidR="001D4B33" w:rsidRDefault="001D4B33">
      <w:r>
        <w:continuationSeparator/>
      </w:r>
    </w:p>
  </w:footnote>
  <w:footnote w:type="continuationNotice" w:id="1">
    <w:p w14:paraId="40DE9384" w14:textId="77777777" w:rsidR="001D4B33" w:rsidRDefault="001D4B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E79E3" w:rsidRDefault="006E79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CFC73" w14:textId="77777777" w:rsidR="004F2622" w:rsidRDefault="004F2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3A701" w14:textId="77777777" w:rsidR="004F2622" w:rsidRDefault="004F2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FC93ABD"/>
    <w:multiLevelType w:val="hybridMultilevel"/>
    <w:tmpl w:val="252C5008"/>
    <w:lvl w:ilvl="0" w:tplc="1D8627D4">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 w15:restartNumberingAfterBreak="0">
    <w:nsid w:val="10CA4630"/>
    <w:multiLevelType w:val="multilevel"/>
    <w:tmpl w:val="C14E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D33335"/>
    <w:multiLevelType w:val="multilevel"/>
    <w:tmpl w:val="7D12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2B1EEF"/>
    <w:multiLevelType w:val="multilevel"/>
    <w:tmpl w:val="C83E6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161BB7"/>
    <w:multiLevelType w:val="hybridMultilevel"/>
    <w:tmpl w:val="EDCE7618"/>
    <w:lvl w:ilvl="0" w:tplc="157C86A2">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9B97790"/>
    <w:multiLevelType w:val="multilevel"/>
    <w:tmpl w:val="53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8"/>
  </w:num>
  <w:num w:numId="3">
    <w:abstractNumId w:val="1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12"/>
  </w:num>
  <w:num w:numId="8">
    <w:abstractNumId w:val="10"/>
  </w:num>
  <w:num w:numId="9">
    <w:abstractNumId w:val="9"/>
  </w:num>
  <w:num w:numId="10">
    <w:abstractNumId w:val="16"/>
  </w:num>
  <w:num w:numId="11">
    <w:abstractNumId w:val="14"/>
  </w:num>
  <w:num w:numId="12">
    <w:abstractNumId w:val="4"/>
  </w:num>
  <w:num w:numId="13">
    <w:abstractNumId w:val="2"/>
  </w:num>
  <w:num w:numId="14">
    <w:abstractNumId w:val="3"/>
  </w:num>
  <w:num w:numId="15">
    <w:abstractNumId w:val="13"/>
  </w:num>
  <w:num w:numId="16">
    <w:abstractNumId w:val="13"/>
  </w:num>
  <w:num w:numId="17">
    <w:abstractNumId w:val="15"/>
  </w:num>
  <w:num w:numId="1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ECE"/>
    <w:rsid w:val="00000F2A"/>
    <w:rsid w:val="000011A9"/>
    <w:rsid w:val="000012CB"/>
    <w:rsid w:val="000012ED"/>
    <w:rsid w:val="0000155E"/>
    <w:rsid w:val="000018BB"/>
    <w:rsid w:val="00001AD4"/>
    <w:rsid w:val="00001F6F"/>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780"/>
    <w:rsid w:val="00006870"/>
    <w:rsid w:val="000068F7"/>
    <w:rsid w:val="0000691C"/>
    <w:rsid w:val="00006C7A"/>
    <w:rsid w:val="000072BD"/>
    <w:rsid w:val="00007309"/>
    <w:rsid w:val="000074A9"/>
    <w:rsid w:val="000074F2"/>
    <w:rsid w:val="0000759D"/>
    <w:rsid w:val="000075A3"/>
    <w:rsid w:val="0000792C"/>
    <w:rsid w:val="00007AFF"/>
    <w:rsid w:val="00007CEF"/>
    <w:rsid w:val="00007F29"/>
    <w:rsid w:val="000101EF"/>
    <w:rsid w:val="000103C7"/>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40"/>
    <w:rsid w:val="000145DB"/>
    <w:rsid w:val="00014663"/>
    <w:rsid w:val="00014C26"/>
    <w:rsid w:val="00014F78"/>
    <w:rsid w:val="00014F81"/>
    <w:rsid w:val="00015395"/>
    <w:rsid w:val="00015549"/>
    <w:rsid w:val="000156A9"/>
    <w:rsid w:val="000157C4"/>
    <w:rsid w:val="00015BCB"/>
    <w:rsid w:val="00015CD5"/>
    <w:rsid w:val="00015F43"/>
    <w:rsid w:val="000162B2"/>
    <w:rsid w:val="0001686C"/>
    <w:rsid w:val="00016A24"/>
    <w:rsid w:val="00016BD7"/>
    <w:rsid w:val="00016DC3"/>
    <w:rsid w:val="00016DCE"/>
    <w:rsid w:val="00016F62"/>
    <w:rsid w:val="00017000"/>
    <w:rsid w:val="00017171"/>
    <w:rsid w:val="0001729B"/>
    <w:rsid w:val="00017309"/>
    <w:rsid w:val="00017413"/>
    <w:rsid w:val="00017A22"/>
    <w:rsid w:val="00017AC6"/>
    <w:rsid w:val="00017B6E"/>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BD"/>
    <w:rsid w:val="000222F7"/>
    <w:rsid w:val="000226C4"/>
    <w:rsid w:val="000228C4"/>
    <w:rsid w:val="000229E4"/>
    <w:rsid w:val="00022DD0"/>
    <w:rsid w:val="00022F36"/>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BA2"/>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766"/>
    <w:rsid w:val="00030903"/>
    <w:rsid w:val="000309C0"/>
    <w:rsid w:val="00030B4E"/>
    <w:rsid w:val="00030ED5"/>
    <w:rsid w:val="00030F74"/>
    <w:rsid w:val="000311AE"/>
    <w:rsid w:val="00031202"/>
    <w:rsid w:val="00031242"/>
    <w:rsid w:val="0003125B"/>
    <w:rsid w:val="00031E61"/>
    <w:rsid w:val="00031EDD"/>
    <w:rsid w:val="00031FF3"/>
    <w:rsid w:val="00032164"/>
    <w:rsid w:val="0003216D"/>
    <w:rsid w:val="000321D9"/>
    <w:rsid w:val="000321DC"/>
    <w:rsid w:val="00032345"/>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AE2"/>
    <w:rsid w:val="00043BAD"/>
    <w:rsid w:val="00043E65"/>
    <w:rsid w:val="00043EBB"/>
    <w:rsid w:val="00043ED5"/>
    <w:rsid w:val="0004403C"/>
    <w:rsid w:val="00044225"/>
    <w:rsid w:val="00044359"/>
    <w:rsid w:val="00044576"/>
    <w:rsid w:val="0004466D"/>
    <w:rsid w:val="00044C99"/>
    <w:rsid w:val="00044CD4"/>
    <w:rsid w:val="00044E26"/>
    <w:rsid w:val="00044FC4"/>
    <w:rsid w:val="00045048"/>
    <w:rsid w:val="000451E5"/>
    <w:rsid w:val="000453F6"/>
    <w:rsid w:val="0004557F"/>
    <w:rsid w:val="00045819"/>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47CF4"/>
    <w:rsid w:val="00050152"/>
    <w:rsid w:val="0005055B"/>
    <w:rsid w:val="000505E0"/>
    <w:rsid w:val="0005094F"/>
    <w:rsid w:val="00050FDA"/>
    <w:rsid w:val="0005100F"/>
    <w:rsid w:val="0005108D"/>
    <w:rsid w:val="00051135"/>
    <w:rsid w:val="00051217"/>
    <w:rsid w:val="0005132A"/>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4B"/>
    <w:rsid w:val="00056057"/>
    <w:rsid w:val="00056197"/>
    <w:rsid w:val="000562E4"/>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9C"/>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44"/>
    <w:rsid w:val="00063F57"/>
    <w:rsid w:val="0006406C"/>
    <w:rsid w:val="0006416A"/>
    <w:rsid w:val="000641F7"/>
    <w:rsid w:val="00064352"/>
    <w:rsid w:val="0006436D"/>
    <w:rsid w:val="000643CD"/>
    <w:rsid w:val="0006480B"/>
    <w:rsid w:val="00064850"/>
    <w:rsid w:val="000648A7"/>
    <w:rsid w:val="000649E9"/>
    <w:rsid w:val="00064A2B"/>
    <w:rsid w:val="00064B0D"/>
    <w:rsid w:val="00064C77"/>
    <w:rsid w:val="00065100"/>
    <w:rsid w:val="0006549C"/>
    <w:rsid w:val="0006579B"/>
    <w:rsid w:val="00065D64"/>
    <w:rsid w:val="00065F05"/>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0DC"/>
    <w:rsid w:val="00074375"/>
    <w:rsid w:val="000743A0"/>
    <w:rsid w:val="00074475"/>
    <w:rsid w:val="00074852"/>
    <w:rsid w:val="00074BF5"/>
    <w:rsid w:val="00074C31"/>
    <w:rsid w:val="000752CD"/>
    <w:rsid w:val="000753AC"/>
    <w:rsid w:val="000755A6"/>
    <w:rsid w:val="000755A8"/>
    <w:rsid w:val="00075680"/>
    <w:rsid w:val="0007590A"/>
    <w:rsid w:val="00075999"/>
    <w:rsid w:val="00075E9B"/>
    <w:rsid w:val="00076590"/>
    <w:rsid w:val="00076903"/>
    <w:rsid w:val="00076C06"/>
    <w:rsid w:val="00076C52"/>
    <w:rsid w:val="00076CF4"/>
    <w:rsid w:val="00076FD2"/>
    <w:rsid w:val="00077421"/>
    <w:rsid w:val="00077579"/>
    <w:rsid w:val="00080477"/>
    <w:rsid w:val="000805B2"/>
    <w:rsid w:val="00080786"/>
    <w:rsid w:val="00080B5D"/>
    <w:rsid w:val="00080D74"/>
    <w:rsid w:val="000812A2"/>
    <w:rsid w:val="00081457"/>
    <w:rsid w:val="000819A2"/>
    <w:rsid w:val="000819ED"/>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83F"/>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3AB8"/>
    <w:rsid w:val="0009437A"/>
    <w:rsid w:val="000945FC"/>
    <w:rsid w:val="0009477D"/>
    <w:rsid w:val="000947B7"/>
    <w:rsid w:val="000949A9"/>
    <w:rsid w:val="00094AF2"/>
    <w:rsid w:val="00094DCF"/>
    <w:rsid w:val="000950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770"/>
    <w:rsid w:val="00097939"/>
    <w:rsid w:val="000979DA"/>
    <w:rsid w:val="000979F0"/>
    <w:rsid w:val="00097AE8"/>
    <w:rsid w:val="00097BFB"/>
    <w:rsid w:val="000A02DC"/>
    <w:rsid w:val="000A031E"/>
    <w:rsid w:val="000A0702"/>
    <w:rsid w:val="000A070B"/>
    <w:rsid w:val="000A0CA1"/>
    <w:rsid w:val="000A0E99"/>
    <w:rsid w:val="000A131D"/>
    <w:rsid w:val="000A1AD3"/>
    <w:rsid w:val="000A1B41"/>
    <w:rsid w:val="000A1CF2"/>
    <w:rsid w:val="000A1D49"/>
    <w:rsid w:val="000A1F63"/>
    <w:rsid w:val="000A21FD"/>
    <w:rsid w:val="000A22DC"/>
    <w:rsid w:val="000A23B7"/>
    <w:rsid w:val="000A2747"/>
    <w:rsid w:val="000A2A09"/>
    <w:rsid w:val="000A2C15"/>
    <w:rsid w:val="000A2C6C"/>
    <w:rsid w:val="000A2CC9"/>
    <w:rsid w:val="000A2CF9"/>
    <w:rsid w:val="000A2D70"/>
    <w:rsid w:val="000A2F43"/>
    <w:rsid w:val="000A305B"/>
    <w:rsid w:val="000A33FC"/>
    <w:rsid w:val="000A33FE"/>
    <w:rsid w:val="000A3685"/>
    <w:rsid w:val="000A36CA"/>
    <w:rsid w:val="000A3A3A"/>
    <w:rsid w:val="000A3ACB"/>
    <w:rsid w:val="000A3F4F"/>
    <w:rsid w:val="000A403E"/>
    <w:rsid w:val="000A4454"/>
    <w:rsid w:val="000A4492"/>
    <w:rsid w:val="000A464A"/>
    <w:rsid w:val="000A49DE"/>
    <w:rsid w:val="000A4B74"/>
    <w:rsid w:val="000A4D63"/>
    <w:rsid w:val="000A4E37"/>
    <w:rsid w:val="000A4E44"/>
    <w:rsid w:val="000A5186"/>
    <w:rsid w:val="000A5204"/>
    <w:rsid w:val="000A52B9"/>
    <w:rsid w:val="000A54DF"/>
    <w:rsid w:val="000A54EE"/>
    <w:rsid w:val="000A5AE2"/>
    <w:rsid w:val="000A5E3D"/>
    <w:rsid w:val="000A5ED8"/>
    <w:rsid w:val="000A61CB"/>
    <w:rsid w:val="000A64B8"/>
    <w:rsid w:val="000A6760"/>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A37"/>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4E98"/>
    <w:rsid w:val="000B520D"/>
    <w:rsid w:val="000B53AF"/>
    <w:rsid w:val="000B546F"/>
    <w:rsid w:val="000B5EAC"/>
    <w:rsid w:val="000B60B9"/>
    <w:rsid w:val="000B65BE"/>
    <w:rsid w:val="000B6A44"/>
    <w:rsid w:val="000B6BDF"/>
    <w:rsid w:val="000B6F19"/>
    <w:rsid w:val="000B71B6"/>
    <w:rsid w:val="000B7387"/>
    <w:rsid w:val="000B76BB"/>
    <w:rsid w:val="000B78AF"/>
    <w:rsid w:val="000B7D5E"/>
    <w:rsid w:val="000C00F0"/>
    <w:rsid w:val="000C0680"/>
    <w:rsid w:val="000C0801"/>
    <w:rsid w:val="000C09A5"/>
    <w:rsid w:val="000C0E39"/>
    <w:rsid w:val="000C0F05"/>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6FE"/>
    <w:rsid w:val="000C673C"/>
    <w:rsid w:val="000C69F8"/>
    <w:rsid w:val="000C70C9"/>
    <w:rsid w:val="000C70CE"/>
    <w:rsid w:val="000C71D9"/>
    <w:rsid w:val="000C73A3"/>
    <w:rsid w:val="000C7654"/>
    <w:rsid w:val="000C7A2A"/>
    <w:rsid w:val="000C7A84"/>
    <w:rsid w:val="000C7C3E"/>
    <w:rsid w:val="000C7E25"/>
    <w:rsid w:val="000C7F3D"/>
    <w:rsid w:val="000C7FD7"/>
    <w:rsid w:val="000D037E"/>
    <w:rsid w:val="000D0400"/>
    <w:rsid w:val="000D074F"/>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BE3"/>
    <w:rsid w:val="000D1E5D"/>
    <w:rsid w:val="000D1EC2"/>
    <w:rsid w:val="000D204E"/>
    <w:rsid w:val="000D206C"/>
    <w:rsid w:val="000D23C1"/>
    <w:rsid w:val="000D25CB"/>
    <w:rsid w:val="000D27A3"/>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87"/>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1C2"/>
    <w:rsid w:val="000E03D4"/>
    <w:rsid w:val="000E052F"/>
    <w:rsid w:val="000E064A"/>
    <w:rsid w:val="000E0940"/>
    <w:rsid w:val="000E1072"/>
    <w:rsid w:val="000E123F"/>
    <w:rsid w:val="000E14B9"/>
    <w:rsid w:val="000E1797"/>
    <w:rsid w:val="000E182B"/>
    <w:rsid w:val="000E1848"/>
    <w:rsid w:val="000E1E8E"/>
    <w:rsid w:val="000E20CF"/>
    <w:rsid w:val="000E2221"/>
    <w:rsid w:val="000E2504"/>
    <w:rsid w:val="000E25F1"/>
    <w:rsid w:val="000E279B"/>
    <w:rsid w:val="000E2913"/>
    <w:rsid w:val="000E2941"/>
    <w:rsid w:val="000E2A4C"/>
    <w:rsid w:val="000E2FD6"/>
    <w:rsid w:val="000E3075"/>
    <w:rsid w:val="000E3358"/>
    <w:rsid w:val="000E33FC"/>
    <w:rsid w:val="000E35DD"/>
    <w:rsid w:val="000E38ED"/>
    <w:rsid w:val="000E39AD"/>
    <w:rsid w:val="000E3CCE"/>
    <w:rsid w:val="000E3EB6"/>
    <w:rsid w:val="000E3EF0"/>
    <w:rsid w:val="000E3F84"/>
    <w:rsid w:val="000E4182"/>
    <w:rsid w:val="000E434E"/>
    <w:rsid w:val="000E43AD"/>
    <w:rsid w:val="000E4665"/>
    <w:rsid w:val="000E471D"/>
    <w:rsid w:val="000E48CD"/>
    <w:rsid w:val="000E4BF7"/>
    <w:rsid w:val="000E4C9B"/>
    <w:rsid w:val="000E4D01"/>
    <w:rsid w:val="000E5263"/>
    <w:rsid w:val="000E55D2"/>
    <w:rsid w:val="000E560A"/>
    <w:rsid w:val="000E5794"/>
    <w:rsid w:val="000E5830"/>
    <w:rsid w:val="000E5C36"/>
    <w:rsid w:val="000E5C4E"/>
    <w:rsid w:val="000E5DBF"/>
    <w:rsid w:val="000E5F22"/>
    <w:rsid w:val="000E5F5D"/>
    <w:rsid w:val="000E5FA1"/>
    <w:rsid w:val="000E6049"/>
    <w:rsid w:val="000E606C"/>
    <w:rsid w:val="000E65A7"/>
    <w:rsid w:val="000E6635"/>
    <w:rsid w:val="000E6B03"/>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77"/>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81D"/>
    <w:rsid w:val="000F2965"/>
    <w:rsid w:val="000F29CD"/>
    <w:rsid w:val="000F2E20"/>
    <w:rsid w:val="000F2F22"/>
    <w:rsid w:val="000F30CB"/>
    <w:rsid w:val="000F315B"/>
    <w:rsid w:val="000F31CB"/>
    <w:rsid w:val="000F3475"/>
    <w:rsid w:val="000F34C7"/>
    <w:rsid w:val="000F35F8"/>
    <w:rsid w:val="000F363A"/>
    <w:rsid w:val="000F3B40"/>
    <w:rsid w:val="000F3FFF"/>
    <w:rsid w:val="000F428E"/>
    <w:rsid w:val="000F42EA"/>
    <w:rsid w:val="000F4832"/>
    <w:rsid w:val="000F4A8B"/>
    <w:rsid w:val="000F4CAF"/>
    <w:rsid w:val="000F4D36"/>
    <w:rsid w:val="000F4F2F"/>
    <w:rsid w:val="000F4F44"/>
    <w:rsid w:val="000F53CB"/>
    <w:rsid w:val="000F57A9"/>
    <w:rsid w:val="000F6171"/>
    <w:rsid w:val="000F61C4"/>
    <w:rsid w:val="000F6646"/>
    <w:rsid w:val="000F67A2"/>
    <w:rsid w:val="000F6881"/>
    <w:rsid w:val="000F6C32"/>
    <w:rsid w:val="000F6C66"/>
    <w:rsid w:val="000F6D77"/>
    <w:rsid w:val="000F70C7"/>
    <w:rsid w:val="000F71A3"/>
    <w:rsid w:val="000F769B"/>
    <w:rsid w:val="000F76FE"/>
    <w:rsid w:val="000F7763"/>
    <w:rsid w:val="000F77C9"/>
    <w:rsid w:val="000F7BA8"/>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037"/>
    <w:rsid w:val="001074C1"/>
    <w:rsid w:val="001074D1"/>
    <w:rsid w:val="0010762C"/>
    <w:rsid w:val="00107636"/>
    <w:rsid w:val="0010791F"/>
    <w:rsid w:val="00107A16"/>
    <w:rsid w:val="00107AF0"/>
    <w:rsid w:val="00107CC7"/>
    <w:rsid w:val="0011052A"/>
    <w:rsid w:val="00110563"/>
    <w:rsid w:val="00110B6C"/>
    <w:rsid w:val="00110C1F"/>
    <w:rsid w:val="00110F68"/>
    <w:rsid w:val="00110FD8"/>
    <w:rsid w:val="001115C0"/>
    <w:rsid w:val="001115F4"/>
    <w:rsid w:val="001118AA"/>
    <w:rsid w:val="00111AD9"/>
    <w:rsid w:val="00111B76"/>
    <w:rsid w:val="00111CAB"/>
    <w:rsid w:val="00111D5C"/>
    <w:rsid w:val="00111DA1"/>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A8"/>
    <w:rsid w:val="00114E61"/>
    <w:rsid w:val="00114EA7"/>
    <w:rsid w:val="00115194"/>
    <w:rsid w:val="0011536C"/>
    <w:rsid w:val="00115546"/>
    <w:rsid w:val="001156FA"/>
    <w:rsid w:val="00115716"/>
    <w:rsid w:val="0011584C"/>
    <w:rsid w:val="00115D19"/>
    <w:rsid w:val="00115D1F"/>
    <w:rsid w:val="00115D31"/>
    <w:rsid w:val="00115EE9"/>
    <w:rsid w:val="0011609A"/>
    <w:rsid w:val="001162D3"/>
    <w:rsid w:val="001168D6"/>
    <w:rsid w:val="00116A98"/>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DF2"/>
    <w:rsid w:val="00121E4C"/>
    <w:rsid w:val="00121F5D"/>
    <w:rsid w:val="00122015"/>
    <w:rsid w:val="001223B5"/>
    <w:rsid w:val="00122581"/>
    <w:rsid w:val="00122842"/>
    <w:rsid w:val="00122865"/>
    <w:rsid w:val="00122D22"/>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6658"/>
    <w:rsid w:val="001272AA"/>
    <w:rsid w:val="001274AC"/>
    <w:rsid w:val="001275E6"/>
    <w:rsid w:val="0012784F"/>
    <w:rsid w:val="001278DC"/>
    <w:rsid w:val="00127C38"/>
    <w:rsid w:val="00127DE2"/>
    <w:rsid w:val="00127F28"/>
    <w:rsid w:val="001301E5"/>
    <w:rsid w:val="0013056E"/>
    <w:rsid w:val="00130607"/>
    <w:rsid w:val="0013066A"/>
    <w:rsid w:val="00130714"/>
    <w:rsid w:val="00130953"/>
    <w:rsid w:val="00130DD8"/>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51D"/>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9FA"/>
    <w:rsid w:val="00137A97"/>
    <w:rsid w:val="00137BE2"/>
    <w:rsid w:val="00140118"/>
    <w:rsid w:val="00140608"/>
    <w:rsid w:val="0014067D"/>
    <w:rsid w:val="0014073C"/>
    <w:rsid w:val="00140762"/>
    <w:rsid w:val="00140782"/>
    <w:rsid w:val="00140C78"/>
    <w:rsid w:val="00140E2F"/>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09C"/>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86A"/>
    <w:rsid w:val="001469BF"/>
    <w:rsid w:val="00146AE8"/>
    <w:rsid w:val="00146BC8"/>
    <w:rsid w:val="00146D35"/>
    <w:rsid w:val="0014706A"/>
    <w:rsid w:val="001476DE"/>
    <w:rsid w:val="001479AB"/>
    <w:rsid w:val="00147D65"/>
    <w:rsid w:val="00147D91"/>
    <w:rsid w:val="00147E23"/>
    <w:rsid w:val="00150135"/>
    <w:rsid w:val="00150261"/>
    <w:rsid w:val="001503DF"/>
    <w:rsid w:val="0015041E"/>
    <w:rsid w:val="00150438"/>
    <w:rsid w:val="00150691"/>
    <w:rsid w:val="001507F7"/>
    <w:rsid w:val="001508E1"/>
    <w:rsid w:val="00150BAF"/>
    <w:rsid w:val="00150CD5"/>
    <w:rsid w:val="00150D4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C5A"/>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B50"/>
    <w:rsid w:val="00154BBC"/>
    <w:rsid w:val="00154BC4"/>
    <w:rsid w:val="00154C1B"/>
    <w:rsid w:val="00154E4C"/>
    <w:rsid w:val="00154F8C"/>
    <w:rsid w:val="00155219"/>
    <w:rsid w:val="00155698"/>
    <w:rsid w:val="00155917"/>
    <w:rsid w:val="00155A10"/>
    <w:rsid w:val="00155F7A"/>
    <w:rsid w:val="00156260"/>
    <w:rsid w:val="001562CD"/>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31"/>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F09"/>
    <w:rsid w:val="0016700E"/>
    <w:rsid w:val="0016711A"/>
    <w:rsid w:val="001671C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3BB"/>
    <w:rsid w:val="00172903"/>
    <w:rsid w:val="001729E1"/>
    <w:rsid w:val="00172B61"/>
    <w:rsid w:val="00172C20"/>
    <w:rsid w:val="00172CCD"/>
    <w:rsid w:val="00172E20"/>
    <w:rsid w:val="00172F75"/>
    <w:rsid w:val="00173192"/>
    <w:rsid w:val="00173714"/>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5B7"/>
    <w:rsid w:val="00176AF4"/>
    <w:rsid w:val="00176F4C"/>
    <w:rsid w:val="00176FEC"/>
    <w:rsid w:val="00177036"/>
    <w:rsid w:val="0017708E"/>
    <w:rsid w:val="0017714C"/>
    <w:rsid w:val="0017722E"/>
    <w:rsid w:val="00177530"/>
    <w:rsid w:val="00177583"/>
    <w:rsid w:val="00177711"/>
    <w:rsid w:val="00177A0D"/>
    <w:rsid w:val="00177B28"/>
    <w:rsid w:val="00177B3D"/>
    <w:rsid w:val="00177DFF"/>
    <w:rsid w:val="00177EBD"/>
    <w:rsid w:val="0018005A"/>
    <w:rsid w:val="001800DB"/>
    <w:rsid w:val="00180149"/>
    <w:rsid w:val="0018016C"/>
    <w:rsid w:val="00180326"/>
    <w:rsid w:val="00180460"/>
    <w:rsid w:val="001804E0"/>
    <w:rsid w:val="001807FE"/>
    <w:rsid w:val="00180E37"/>
    <w:rsid w:val="00180E60"/>
    <w:rsid w:val="00181104"/>
    <w:rsid w:val="001817BA"/>
    <w:rsid w:val="00181830"/>
    <w:rsid w:val="00181951"/>
    <w:rsid w:val="00181B3A"/>
    <w:rsid w:val="00181EC0"/>
    <w:rsid w:val="001820B2"/>
    <w:rsid w:val="001821E9"/>
    <w:rsid w:val="00182468"/>
    <w:rsid w:val="001824B9"/>
    <w:rsid w:val="00182608"/>
    <w:rsid w:val="00182A77"/>
    <w:rsid w:val="00182B5E"/>
    <w:rsid w:val="00182C9D"/>
    <w:rsid w:val="00182E75"/>
    <w:rsid w:val="00182F36"/>
    <w:rsid w:val="001833E7"/>
    <w:rsid w:val="001834FB"/>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72B"/>
    <w:rsid w:val="00187CD9"/>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72C"/>
    <w:rsid w:val="00196980"/>
    <w:rsid w:val="00196A48"/>
    <w:rsid w:val="00196AB3"/>
    <w:rsid w:val="00196AD8"/>
    <w:rsid w:val="00196B90"/>
    <w:rsid w:val="00196C36"/>
    <w:rsid w:val="00196DC7"/>
    <w:rsid w:val="00196E75"/>
    <w:rsid w:val="00196FED"/>
    <w:rsid w:val="00196FF4"/>
    <w:rsid w:val="00197159"/>
    <w:rsid w:val="0019734F"/>
    <w:rsid w:val="001974E5"/>
    <w:rsid w:val="00197A0B"/>
    <w:rsid w:val="00197E5F"/>
    <w:rsid w:val="001A0303"/>
    <w:rsid w:val="001A032E"/>
    <w:rsid w:val="001A03EC"/>
    <w:rsid w:val="001A0421"/>
    <w:rsid w:val="001A067A"/>
    <w:rsid w:val="001A0C3F"/>
    <w:rsid w:val="001A0CDC"/>
    <w:rsid w:val="001A0EFE"/>
    <w:rsid w:val="001A1323"/>
    <w:rsid w:val="001A145C"/>
    <w:rsid w:val="001A1D52"/>
    <w:rsid w:val="001A1EDB"/>
    <w:rsid w:val="001A256F"/>
    <w:rsid w:val="001A258A"/>
    <w:rsid w:val="001A263A"/>
    <w:rsid w:val="001A2939"/>
    <w:rsid w:val="001A29B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99"/>
    <w:rsid w:val="001C1A14"/>
    <w:rsid w:val="001C1A38"/>
    <w:rsid w:val="001C1E53"/>
    <w:rsid w:val="001C1EE3"/>
    <w:rsid w:val="001C1EF0"/>
    <w:rsid w:val="001C211D"/>
    <w:rsid w:val="001C2D00"/>
    <w:rsid w:val="001C2E60"/>
    <w:rsid w:val="001C2EB7"/>
    <w:rsid w:val="001C3177"/>
    <w:rsid w:val="001C3474"/>
    <w:rsid w:val="001C3663"/>
    <w:rsid w:val="001C3DC6"/>
    <w:rsid w:val="001C3EAE"/>
    <w:rsid w:val="001C41BF"/>
    <w:rsid w:val="001C470C"/>
    <w:rsid w:val="001C4A55"/>
    <w:rsid w:val="001C4F5F"/>
    <w:rsid w:val="001C4F99"/>
    <w:rsid w:val="001C518A"/>
    <w:rsid w:val="001C589B"/>
    <w:rsid w:val="001C58A6"/>
    <w:rsid w:val="001C5B96"/>
    <w:rsid w:val="001C5E2C"/>
    <w:rsid w:val="001C5F88"/>
    <w:rsid w:val="001C606B"/>
    <w:rsid w:val="001C60C4"/>
    <w:rsid w:val="001C619C"/>
    <w:rsid w:val="001C625F"/>
    <w:rsid w:val="001C7082"/>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47B"/>
    <w:rsid w:val="001D2851"/>
    <w:rsid w:val="001D2B3C"/>
    <w:rsid w:val="001D2BB2"/>
    <w:rsid w:val="001D2C63"/>
    <w:rsid w:val="001D2DBE"/>
    <w:rsid w:val="001D2E6C"/>
    <w:rsid w:val="001D2ECD"/>
    <w:rsid w:val="001D30BE"/>
    <w:rsid w:val="001D31FC"/>
    <w:rsid w:val="001D329E"/>
    <w:rsid w:val="001D3414"/>
    <w:rsid w:val="001D3C68"/>
    <w:rsid w:val="001D413C"/>
    <w:rsid w:val="001D4315"/>
    <w:rsid w:val="001D43C0"/>
    <w:rsid w:val="001D477D"/>
    <w:rsid w:val="001D47F5"/>
    <w:rsid w:val="001D491D"/>
    <w:rsid w:val="001D4969"/>
    <w:rsid w:val="001D4AF0"/>
    <w:rsid w:val="001D4B33"/>
    <w:rsid w:val="001D4DD0"/>
    <w:rsid w:val="001D4F24"/>
    <w:rsid w:val="001D506F"/>
    <w:rsid w:val="001D531A"/>
    <w:rsid w:val="001D5664"/>
    <w:rsid w:val="001D57BC"/>
    <w:rsid w:val="001D586E"/>
    <w:rsid w:val="001D66CA"/>
    <w:rsid w:val="001D681A"/>
    <w:rsid w:val="001D6E61"/>
    <w:rsid w:val="001D6EDD"/>
    <w:rsid w:val="001D6F30"/>
    <w:rsid w:val="001D6FE9"/>
    <w:rsid w:val="001D719C"/>
    <w:rsid w:val="001D7260"/>
    <w:rsid w:val="001D738C"/>
    <w:rsid w:val="001D7473"/>
    <w:rsid w:val="001D759F"/>
    <w:rsid w:val="001D75E8"/>
    <w:rsid w:val="001D76FE"/>
    <w:rsid w:val="001D7762"/>
    <w:rsid w:val="001D7816"/>
    <w:rsid w:val="001D791F"/>
    <w:rsid w:val="001D79A0"/>
    <w:rsid w:val="001D7AB1"/>
    <w:rsid w:val="001D7B96"/>
    <w:rsid w:val="001D7FE2"/>
    <w:rsid w:val="001E0602"/>
    <w:rsid w:val="001E09BA"/>
    <w:rsid w:val="001E09F4"/>
    <w:rsid w:val="001E09F5"/>
    <w:rsid w:val="001E0A73"/>
    <w:rsid w:val="001E1110"/>
    <w:rsid w:val="001E111F"/>
    <w:rsid w:val="001E1284"/>
    <w:rsid w:val="001E13E0"/>
    <w:rsid w:val="001E1524"/>
    <w:rsid w:val="001E1594"/>
    <w:rsid w:val="001E1756"/>
    <w:rsid w:val="001E1D3C"/>
    <w:rsid w:val="001E220A"/>
    <w:rsid w:val="001E251E"/>
    <w:rsid w:val="001E266E"/>
    <w:rsid w:val="001E2758"/>
    <w:rsid w:val="001E2EEF"/>
    <w:rsid w:val="001E3188"/>
    <w:rsid w:val="001E31D1"/>
    <w:rsid w:val="001E32BE"/>
    <w:rsid w:val="001E340E"/>
    <w:rsid w:val="001E37BD"/>
    <w:rsid w:val="001E381D"/>
    <w:rsid w:val="001E3A45"/>
    <w:rsid w:val="001E3A77"/>
    <w:rsid w:val="001E3DAB"/>
    <w:rsid w:val="001E3DD3"/>
    <w:rsid w:val="001E3E98"/>
    <w:rsid w:val="001E420B"/>
    <w:rsid w:val="001E4491"/>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C3C"/>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6CE"/>
    <w:rsid w:val="001F676F"/>
    <w:rsid w:val="001F6E45"/>
    <w:rsid w:val="001F715C"/>
    <w:rsid w:val="001F72B8"/>
    <w:rsid w:val="001F7308"/>
    <w:rsid w:val="001F7317"/>
    <w:rsid w:val="001F73C3"/>
    <w:rsid w:val="001F757C"/>
    <w:rsid w:val="001F784C"/>
    <w:rsid w:val="001F7981"/>
    <w:rsid w:val="001F798D"/>
    <w:rsid w:val="001F7B5D"/>
    <w:rsid w:val="001F7DD6"/>
    <w:rsid w:val="002000F2"/>
    <w:rsid w:val="002000FC"/>
    <w:rsid w:val="002001E9"/>
    <w:rsid w:val="0020037C"/>
    <w:rsid w:val="00200A92"/>
    <w:rsid w:val="00200BF9"/>
    <w:rsid w:val="002011B8"/>
    <w:rsid w:val="00201736"/>
    <w:rsid w:val="0020173D"/>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75B"/>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3C4"/>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2CD"/>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8F5"/>
    <w:rsid w:val="00212D30"/>
    <w:rsid w:val="00213050"/>
    <w:rsid w:val="002130BD"/>
    <w:rsid w:val="00213247"/>
    <w:rsid w:val="0021348C"/>
    <w:rsid w:val="00213851"/>
    <w:rsid w:val="00213A2D"/>
    <w:rsid w:val="00213C8F"/>
    <w:rsid w:val="00213F12"/>
    <w:rsid w:val="00214076"/>
    <w:rsid w:val="002144DF"/>
    <w:rsid w:val="00214531"/>
    <w:rsid w:val="00214C9B"/>
    <w:rsid w:val="00214E04"/>
    <w:rsid w:val="00214E0D"/>
    <w:rsid w:val="002153E8"/>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4F0"/>
    <w:rsid w:val="00217713"/>
    <w:rsid w:val="00217CE8"/>
    <w:rsid w:val="00217D4B"/>
    <w:rsid w:val="002202EC"/>
    <w:rsid w:val="002204ED"/>
    <w:rsid w:val="0022059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65"/>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60A"/>
    <w:rsid w:val="002258AB"/>
    <w:rsid w:val="00225CA2"/>
    <w:rsid w:val="00225DE3"/>
    <w:rsid w:val="0022657F"/>
    <w:rsid w:val="002269A7"/>
    <w:rsid w:val="00226B89"/>
    <w:rsid w:val="00226BD3"/>
    <w:rsid w:val="00226C5C"/>
    <w:rsid w:val="00226CCD"/>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00"/>
    <w:rsid w:val="002348E2"/>
    <w:rsid w:val="002349C5"/>
    <w:rsid w:val="00234B44"/>
    <w:rsid w:val="00234C98"/>
    <w:rsid w:val="002351D1"/>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636"/>
    <w:rsid w:val="0023776F"/>
    <w:rsid w:val="00237C6F"/>
    <w:rsid w:val="00237D22"/>
    <w:rsid w:val="00237D27"/>
    <w:rsid w:val="00237DB3"/>
    <w:rsid w:val="00240387"/>
    <w:rsid w:val="002404EA"/>
    <w:rsid w:val="00240784"/>
    <w:rsid w:val="002407C7"/>
    <w:rsid w:val="002409A3"/>
    <w:rsid w:val="00240B4E"/>
    <w:rsid w:val="00240B7D"/>
    <w:rsid w:val="00240C17"/>
    <w:rsid w:val="00240F76"/>
    <w:rsid w:val="00240FC5"/>
    <w:rsid w:val="0024103F"/>
    <w:rsid w:val="002419FB"/>
    <w:rsid w:val="00241C7B"/>
    <w:rsid w:val="00241F1E"/>
    <w:rsid w:val="002421F2"/>
    <w:rsid w:val="00242928"/>
    <w:rsid w:val="00242954"/>
    <w:rsid w:val="00242B2A"/>
    <w:rsid w:val="00242CAE"/>
    <w:rsid w:val="00242DD8"/>
    <w:rsid w:val="00242E34"/>
    <w:rsid w:val="0024335F"/>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5F7"/>
    <w:rsid w:val="0024775B"/>
    <w:rsid w:val="00247855"/>
    <w:rsid w:val="0024785A"/>
    <w:rsid w:val="002478C0"/>
    <w:rsid w:val="00247B11"/>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5A"/>
    <w:rsid w:val="0025325D"/>
    <w:rsid w:val="002533FF"/>
    <w:rsid w:val="00253400"/>
    <w:rsid w:val="002537F5"/>
    <w:rsid w:val="00253A89"/>
    <w:rsid w:val="00253AAE"/>
    <w:rsid w:val="00253D64"/>
    <w:rsid w:val="002540B3"/>
    <w:rsid w:val="0025410C"/>
    <w:rsid w:val="0025498D"/>
    <w:rsid w:val="00254F42"/>
    <w:rsid w:val="002554A7"/>
    <w:rsid w:val="002554EF"/>
    <w:rsid w:val="00255BD7"/>
    <w:rsid w:val="00255C71"/>
    <w:rsid w:val="00255EEA"/>
    <w:rsid w:val="002562A9"/>
    <w:rsid w:val="002563B9"/>
    <w:rsid w:val="0025647E"/>
    <w:rsid w:val="0025692A"/>
    <w:rsid w:val="00256DA2"/>
    <w:rsid w:val="00256F02"/>
    <w:rsid w:val="002570A0"/>
    <w:rsid w:val="002571C8"/>
    <w:rsid w:val="002572F1"/>
    <w:rsid w:val="00257424"/>
    <w:rsid w:val="00257730"/>
    <w:rsid w:val="00257A0D"/>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4"/>
    <w:rsid w:val="00262C1E"/>
    <w:rsid w:val="00262CEB"/>
    <w:rsid w:val="00262E69"/>
    <w:rsid w:val="00263038"/>
    <w:rsid w:val="0026313D"/>
    <w:rsid w:val="002634A4"/>
    <w:rsid w:val="002637D5"/>
    <w:rsid w:val="00263836"/>
    <w:rsid w:val="002638E1"/>
    <w:rsid w:val="00263951"/>
    <w:rsid w:val="00263A9A"/>
    <w:rsid w:val="00263B02"/>
    <w:rsid w:val="00263DC4"/>
    <w:rsid w:val="00263DD9"/>
    <w:rsid w:val="00263EF7"/>
    <w:rsid w:val="002643C7"/>
    <w:rsid w:val="002644AA"/>
    <w:rsid w:val="0026455A"/>
    <w:rsid w:val="0026468A"/>
    <w:rsid w:val="002649D1"/>
    <w:rsid w:val="002649D7"/>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44E"/>
    <w:rsid w:val="00266C96"/>
    <w:rsid w:val="0026716C"/>
    <w:rsid w:val="00267243"/>
    <w:rsid w:val="002673F0"/>
    <w:rsid w:val="0026759E"/>
    <w:rsid w:val="00267DAB"/>
    <w:rsid w:val="00270117"/>
    <w:rsid w:val="0027030B"/>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0F"/>
    <w:rsid w:val="00272E81"/>
    <w:rsid w:val="00272FEB"/>
    <w:rsid w:val="00273050"/>
    <w:rsid w:val="0027309D"/>
    <w:rsid w:val="00273133"/>
    <w:rsid w:val="0027338F"/>
    <w:rsid w:val="0027365D"/>
    <w:rsid w:val="0027378E"/>
    <w:rsid w:val="002738C9"/>
    <w:rsid w:val="00273B2D"/>
    <w:rsid w:val="00273CFB"/>
    <w:rsid w:val="00273E9E"/>
    <w:rsid w:val="00273EB7"/>
    <w:rsid w:val="002745FB"/>
    <w:rsid w:val="00274641"/>
    <w:rsid w:val="0027482E"/>
    <w:rsid w:val="00274B45"/>
    <w:rsid w:val="00274C94"/>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55C"/>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2CB"/>
    <w:rsid w:val="002825CE"/>
    <w:rsid w:val="0028263F"/>
    <w:rsid w:val="002826D0"/>
    <w:rsid w:val="002826ED"/>
    <w:rsid w:val="002829E8"/>
    <w:rsid w:val="00283181"/>
    <w:rsid w:val="00283424"/>
    <w:rsid w:val="0028344D"/>
    <w:rsid w:val="002835A5"/>
    <w:rsid w:val="002836DC"/>
    <w:rsid w:val="00283823"/>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ABC"/>
    <w:rsid w:val="00285B2E"/>
    <w:rsid w:val="00285DB9"/>
    <w:rsid w:val="00285E28"/>
    <w:rsid w:val="00285E6A"/>
    <w:rsid w:val="00285F52"/>
    <w:rsid w:val="002860F2"/>
    <w:rsid w:val="002861E0"/>
    <w:rsid w:val="00286487"/>
    <w:rsid w:val="00286631"/>
    <w:rsid w:val="002868BA"/>
    <w:rsid w:val="00286B14"/>
    <w:rsid w:val="00286CFC"/>
    <w:rsid w:val="00286F76"/>
    <w:rsid w:val="002871DE"/>
    <w:rsid w:val="00287376"/>
    <w:rsid w:val="002873D7"/>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35"/>
    <w:rsid w:val="0029395E"/>
    <w:rsid w:val="00293B8D"/>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EF"/>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27"/>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1A"/>
    <w:rsid w:val="002A6B25"/>
    <w:rsid w:val="002A6BE8"/>
    <w:rsid w:val="002A6E7E"/>
    <w:rsid w:val="002A732C"/>
    <w:rsid w:val="002A7554"/>
    <w:rsid w:val="002A79B4"/>
    <w:rsid w:val="002A7A6A"/>
    <w:rsid w:val="002A7AB4"/>
    <w:rsid w:val="002A7B72"/>
    <w:rsid w:val="002A7BF0"/>
    <w:rsid w:val="002A7C9D"/>
    <w:rsid w:val="002A7CD5"/>
    <w:rsid w:val="002A7D91"/>
    <w:rsid w:val="002B0484"/>
    <w:rsid w:val="002B04A7"/>
    <w:rsid w:val="002B0528"/>
    <w:rsid w:val="002B05DB"/>
    <w:rsid w:val="002B07BF"/>
    <w:rsid w:val="002B0800"/>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12C"/>
    <w:rsid w:val="002B471F"/>
    <w:rsid w:val="002B4B0D"/>
    <w:rsid w:val="002B4B8D"/>
    <w:rsid w:val="002B4C39"/>
    <w:rsid w:val="002B4F5B"/>
    <w:rsid w:val="002B5555"/>
    <w:rsid w:val="002B569B"/>
    <w:rsid w:val="002B5797"/>
    <w:rsid w:val="002B594A"/>
    <w:rsid w:val="002B5976"/>
    <w:rsid w:val="002B5BC3"/>
    <w:rsid w:val="002B5C44"/>
    <w:rsid w:val="002B5E9B"/>
    <w:rsid w:val="002B635D"/>
    <w:rsid w:val="002B6397"/>
    <w:rsid w:val="002B6442"/>
    <w:rsid w:val="002B64FE"/>
    <w:rsid w:val="002B651D"/>
    <w:rsid w:val="002B6770"/>
    <w:rsid w:val="002B6784"/>
    <w:rsid w:val="002B6890"/>
    <w:rsid w:val="002B694E"/>
    <w:rsid w:val="002B6FCF"/>
    <w:rsid w:val="002B6FEE"/>
    <w:rsid w:val="002B70E4"/>
    <w:rsid w:val="002B71E7"/>
    <w:rsid w:val="002B7681"/>
    <w:rsid w:val="002C013F"/>
    <w:rsid w:val="002C014C"/>
    <w:rsid w:val="002C048C"/>
    <w:rsid w:val="002C04C2"/>
    <w:rsid w:val="002C0818"/>
    <w:rsid w:val="002C0975"/>
    <w:rsid w:val="002C0B47"/>
    <w:rsid w:val="002C0DD0"/>
    <w:rsid w:val="002C0E0A"/>
    <w:rsid w:val="002C1066"/>
    <w:rsid w:val="002C1780"/>
    <w:rsid w:val="002C18A1"/>
    <w:rsid w:val="002C1DF1"/>
    <w:rsid w:val="002C203A"/>
    <w:rsid w:val="002C215B"/>
    <w:rsid w:val="002C21C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198"/>
    <w:rsid w:val="002C4758"/>
    <w:rsid w:val="002C4950"/>
    <w:rsid w:val="002C50DC"/>
    <w:rsid w:val="002C514C"/>
    <w:rsid w:val="002C5167"/>
    <w:rsid w:val="002C5533"/>
    <w:rsid w:val="002C557B"/>
    <w:rsid w:val="002C5620"/>
    <w:rsid w:val="002C5A6B"/>
    <w:rsid w:val="002C5AA7"/>
    <w:rsid w:val="002C6030"/>
    <w:rsid w:val="002C60E1"/>
    <w:rsid w:val="002C61E0"/>
    <w:rsid w:val="002C635E"/>
    <w:rsid w:val="002C6480"/>
    <w:rsid w:val="002C663D"/>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5C"/>
    <w:rsid w:val="002D09B3"/>
    <w:rsid w:val="002D0C99"/>
    <w:rsid w:val="002D0E7C"/>
    <w:rsid w:val="002D0EC8"/>
    <w:rsid w:val="002D10A4"/>
    <w:rsid w:val="002D10D8"/>
    <w:rsid w:val="002D1371"/>
    <w:rsid w:val="002D13B7"/>
    <w:rsid w:val="002D149B"/>
    <w:rsid w:val="002D15C0"/>
    <w:rsid w:val="002D1835"/>
    <w:rsid w:val="002D1B3A"/>
    <w:rsid w:val="002D1D0C"/>
    <w:rsid w:val="002D1E4C"/>
    <w:rsid w:val="002D2057"/>
    <w:rsid w:val="002D20C5"/>
    <w:rsid w:val="002D233A"/>
    <w:rsid w:val="002D26F5"/>
    <w:rsid w:val="002D2AAA"/>
    <w:rsid w:val="002D2B4E"/>
    <w:rsid w:val="002D2CA2"/>
    <w:rsid w:val="002D2E91"/>
    <w:rsid w:val="002D2F36"/>
    <w:rsid w:val="002D302E"/>
    <w:rsid w:val="002D312A"/>
    <w:rsid w:val="002D31CA"/>
    <w:rsid w:val="002D3231"/>
    <w:rsid w:val="002D3968"/>
    <w:rsid w:val="002D3EDE"/>
    <w:rsid w:val="002D3FB0"/>
    <w:rsid w:val="002D425A"/>
    <w:rsid w:val="002D4322"/>
    <w:rsid w:val="002D47AC"/>
    <w:rsid w:val="002D47FC"/>
    <w:rsid w:val="002D48A7"/>
    <w:rsid w:val="002D4A54"/>
    <w:rsid w:val="002D4E37"/>
    <w:rsid w:val="002D4F74"/>
    <w:rsid w:val="002D52E0"/>
    <w:rsid w:val="002D54DA"/>
    <w:rsid w:val="002D580B"/>
    <w:rsid w:val="002D5A5F"/>
    <w:rsid w:val="002D5B4E"/>
    <w:rsid w:val="002D5DEA"/>
    <w:rsid w:val="002D6127"/>
    <w:rsid w:val="002D68C3"/>
    <w:rsid w:val="002D6984"/>
    <w:rsid w:val="002D6C3F"/>
    <w:rsid w:val="002D6C69"/>
    <w:rsid w:val="002D6ECE"/>
    <w:rsid w:val="002D6F25"/>
    <w:rsid w:val="002D7427"/>
    <w:rsid w:val="002D74FF"/>
    <w:rsid w:val="002D772F"/>
    <w:rsid w:val="002D77CA"/>
    <w:rsid w:val="002D7B79"/>
    <w:rsid w:val="002D7BA0"/>
    <w:rsid w:val="002D7E00"/>
    <w:rsid w:val="002D7F89"/>
    <w:rsid w:val="002E018E"/>
    <w:rsid w:val="002E04F0"/>
    <w:rsid w:val="002E0557"/>
    <w:rsid w:val="002E0844"/>
    <w:rsid w:val="002E08F9"/>
    <w:rsid w:val="002E0E94"/>
    <w:rsid w:val="002E0F9C"/>
    <w:rsid w:val="002E0FC5"/>
    <w:rsid w:val="002E10B9"/>
    <w:rsid w:val="002E115B"/>
    <w:rsid w:val="002E145E"/>
    <w:rsid w:val="002E16BC"/>
    <w:rsid w:val="002E1894"/>
    <w:rsid w:val="002E1941"/>
    <w:rsid w:val="002E1991"/>
    <w:rsid w:val="002E1DE0"/>
    <w:rsid w:val="002E20C1"/>
    <w:rsid w:val="002E2190"/>
    <w:rsid w:val="002E21D5"/>
    <w:rsid w:val="002E21E0"/>
    <w:rsid w:val="002E2460"/>
    <w:rsid w:val="002E251B"/>
    <w:rsid w:val="002E251E"/>
    <w:rsid w:val="002E2550"/>
    <w:rsid w:val="002E2923"/>
    <w:rsid w:val="002E2A76"/>
    <w:rsid w:val="002E301F"/>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29F"/>
    <w:rsid w:val="002F236A"/>
    <w:rsid w:val="002F2508"/>
    <w:rsid w:val="002F2AE0"/>
    <w:rsid w:val="002F2BF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768"/>
    <w:rsid w:val="0030384E"/>
    <w:rsid w:val="003038A0"/>
    <w:rsid w:val="00303FB7"/>
    <w:rsid w:val="0030444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7F5"/>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1C27"/>
    <w:rsid w:val="00311C9A"/>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B1B"/>
    <w:rsid w:val="00320FB7"/>
    <w:rsid w:val="0032165D"/>
    <w:rsid w:val="0032172E"/>
    <w:rsid w:val="00321822"/>
    <w:rsid w:val="003218EB"/>
    <w:rsid w:val="00321B02"/>
    <w:rsid w:val="00321D8F"/>
    <w:rsid w:val="00321FE3"/>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6FFE"/>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3AE9"/>
    <w:rsid w:val="003340BD"/>
    <w:rsid w:val="00334FB1"/>
    <w:rsid w:val="00335066"/>
    <w:rsid w:val="00335250"/>
    <w:rsid w:val="00335441"/>
    <w:rsid w:val="0033592C"/>
    <w:rsid w:val="00335A00"/>
    <w:rsid w:val="00335E2A"/>
    <w:rsid w:val="00336225"/>
    <w:rsid w:val="003362FA"/>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301"/>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653"/>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3FC"/>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6C"/>
    <w:rsid w:val="00353896"/>
    <w:rsid w:val="003538E7"/>
    <w:rsid w:val="003539B2"/>
    <w:rsid w:val="00353AF9"/>
    <w:rsid w:val="00353C9A"/>
    <w:rsid w:val="00353EB9"/>
    <w:rsid w:val="00353F9F"/>
    <w:rsid w:val="00354034"/>
    <w:rsid w:val="00354091"/>
    <w:rsid w:val="00354116"/>
    <w:rsid w:val="00354149"/>
    <w:rsid w:val="0035414B"/>
    <w:rsid w:val="003544AD"/>
    <w:rsid w:val="003547A0"/>
    <w:rsid w:val="00354B86"/>
    <w:rsid w:val="0035507C"/>
    <w:rsid w:val="003552C6"/>
    <w:rsid w:val="00355342"/>
    <w:rsid w:val="00355381"/>
    <w:rsid w:val="00355A83"/>
    <w:rsid w:val="00355B01"/>
    <w:rsid w:val="00355DF1"/>
    <w:rsid w:val="003560B8"/>
    <w:rsid w:val="0035624D"/>
    <w:rsid w:val="003562D7"/>
    <w:rsid w:val="00356353"/>
    <w:rsid w:val="003567C9"/>
    <w:rsid w:val="00356CEC"/>
    <w:rsid w:val="00356D99"/>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AC"/>
    <w:rsid w:val="003623AA"/>
    <w:rsid w:val="003623C8"/>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39C"/>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87"/>
    <w:rsid w:val="00371DD6"/>
    <w:rsid w:val="00371DFA"/>
    <w:rsid w:val="00372029"/>
    <w:rsid w:val="003724A1"/>
    <w:rsid w:val="0037262A"/>
    <w:rsid w:val="0037276C"/>
    <w:rsid w:val="00372836"/>
    <w:rsid w:val="00372A6B"/>
    <w:rsid w:val="00372FD7"/>
    <w:rsid w:val="0037350B"/>
    <w:rsid w:val="003735AC"/>
    <w:rsid w:val="003738E7"/>
    <w:rsid w:val="00373B95"/>
    <w:rsid w:val="00373E10"/>
    <w:rsid w:val="00373EC6"/>
    <w:rsid w:val="00373F2C"/>
    <w:rsid w:val="0037406C"/>
    <w:rsid w:val="00374096"/>
    <w:rsid w:val="00374115"/>
    <w:rsid w:val="003741D2"/>
    <w:rsid w:val="003744CB"/>
    <w:rsid w:val="003746B3"/>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83"/>
    <w:rsid w:val="00377397"/>
    <w:rsid w:val="003774FB"/>
    <w:rsid w:val="003774FD"/>
    <w:rsid w:val="003775BD"/>
    <w:rsid w:val="00377AEE"/>
    <w:rsid w:val="00377CC1"/>
    <w:rsid w:val="0038084F"/>
    <w:rsid w:val="00380892"/>
    <w:rsid w:val="00381685"/>
    <w:rsid w:val="0038182F"/>
    <w:rsid w:val="00381A55"/>
    <w:rsid w:val="00381DB2"/>
    <w:rsid w:val="00381DF8"/>
    <w:rsid w:val="00381EF5"/>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BE0"/>
    <w:rsid w:val="00390C56"/>
    <w:rsid w:val="00390CCA"/>
    <w:rsid w:val="0039101B"/>
    <w:rsid w:val="00391080"/>
    <w:rsid w:val="0039122C"/>
    <w:rsid w:val="0039124D"/>
    <w:rsid w:val="00391446"/>
    <w:rsid w:val="003914C2"/>
    <w:rsid w:val="003917DF"/>
    <w:rsid w:val="00391874"/>
    <w:rsid w:val="00391A92"/>
    <w:rsid w:val="00391DDC"/>
    <w:rsid w:val="00392077"/>
    <w:rsid w:val="00392368"/>
    <w:rsid w:val="003923B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C77"/>
    <w:rsid w:val="00394E77"/>
    <w:rsid w:val="0039502C"/>
    <w:rsid w:val="003955F0"/>
    <w:rsid w:val="003956CC"/>
    <w:rsid w:val="003956FE"/>
    <w:rsid w:val="0039572B"/>
    <w:rsid w:val="0039574C"/>
    <w:rsid w:val="00395960"/>
    <w:rsid w:val="0039598F"/>
    <w:rsid w:val="00395B5B"/>
    <w:rsid w:val="00395C36"/>
    <w:rsid w:val="00395CAB"/>
    <w:rsid w:val="00395D19"/>
    <w:rsid w:val="00395FD8"/>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E17"/>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4E9"/>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55"/>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A7DEC"/>
    <w:rsid w:val="003B0271"/>
    <w:rsid w:val="003B0299"/>
    <w:rsid w:val="003B056F"/>
    <w:rsid w:val="003B0901"/>
    <w:rsid w:val="003B0A57"/>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4E0"/>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21A"/>
    <w:rsid w:val="003B6667"/>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21"/>
    <w:rsid w:val="003C2E65"/>
    <w:rsid w:val="003C329C"/>
    <w:rsid w:val="003C32DF"/>
    <w:rsid w:val="003C3479"/>
    <w:rsid w:val="003C389F"/>
    <w:rsid w:val="003C3B45"/>
    <w:rsid w:val="003C3B73"/>
    <w:rsid w:val="003C3C20"/>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3A6"/>
    <w:rsid w:val="003D0884"/>
    <w:rsid w:val="003D09DA"/>
    <w:rsid w:val="003D0A97"/>
    <w:rsid w:val="003D0D75"/>
    <w:rsid w:val="003D0E68"/>
    <w:rsid w:val="003D0E7B"/>
    <w:rsid w:val="003D1163"/>
    <w:rsid w:val="003D13FD"/>
    <w:rsid w:val="003D1727"/>
    <w:rsid w:val="003D189C"/>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08"/>
    <w:rsid w:val="003D4FB8"/>
    <w:rsid w:val="003D50AE"/>
    <w:rsid w:val="003D5176"/>
    <w:rsid w:val="003D52A8"/>
    <w:rsid w:val="003D542E"/>
    <w:rsid w:val="003D545C"/>
    <w:rsid w:val="003D5717"/>
    <w:rsid w:val="003D5878"/>
    <w:rsid w:val="003D59A3"/>
    <w:rsid w:val="003D59FE"/>
    <w:rsid w:val="003D5FEC"/>
    <w:rsid w:val="003D60D5"/>
    <w:rsid w:val="003D614F"/>
    <w:rsid w:val="003D62E5"/>
    <w:rsid w:val="003D63BA"/>
    <w:rsid w:val="003D6799"/>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A56"/>
    <w:rsid w:val="003E7CF1"/>
    <w:rsid w:val="003E7F71"/>
    <w:rsid w:val="003F0372"/>
    <w:rsid w:val="003F057D"/>
    <w:rsid w:val="003F05FC"/>
    <w:rsid w:val="003F0656"/>
    <w:rsid w:val="003F084C"/>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2DFB"/>
    <w:rsid w:val="003F3331"/>
    <w:rsid w:val="003F3865"/>
    <w:rsid w:val="003F3AF9"/>
    <w:rsid w:val="003F4100"/>
    <w:rsid w:val="003F43A5"/>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DA"/>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B3"/>
    <w:rsid w:val="004048E1"/>
    <w:rsid w:val="0040495B"/>
    <w:rsid w:val="00404AE9"/>
    <w:rsid w:val="00404B9D"/>
    <w:rsid w:val="00404E54"/>
    <w:rsid w:val="00405194"/>
    <w:rsid w:val="0040562C"/>
    <w:rsid w:val="00405635"/>
    <w:rsid w:val="00405898"/>
    <w:rsid w:val="004058C0"/>
    <w:rsid w:val="00405970"/>
    <w:rsid w:val="00405D95"/>
    <w:rsid w:val="00405F90"/>
    <w:rsid w:val="00406040"/>
    <w:rsid w:val="00406108"/>
    <w:rsid w:val="004062A4"/>
    <w:rsid w:val="00406412"/>
    <w:rsid w:val="00406715"/>
    <w:rsid w:val="00406B48"/>
    <w:rsid w:val="00406B68"/>
    <w:rsid w:val="00406F4B"/>
    <w:rsid w:val="00406FBD"/>
    <w:rsid w:val="004073B0"/>
    <w:rsid w:val="00407529"/>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1"/>
    <w:rsid w:val="00410A4D"/>
    <w:rsid w:val="00410D50"/>
    <w:rsid w:val="0041113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231"/>
    <w:rsid w:val="00417678"/>
    <w:rsid w:val="00417980"/>
    <w:rsid w:val="00417A46"/>
    <w:rsid w:val="00417F4B"/>
    <w:rsid w:val="00420126"/>
    <w:rsid w:val="004203AB"/>
    <w:rsid w:val="004203CF"/>
    <w:rsid w:val="0042050C"/>
    <w:rsid w:val="00420755"/>
    <w:rsid w:val="00420946"/>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B92"/>
    <w:rsid w:val="00422CF6"/>
    <w:rsid w:val="00422DB5"/>
    <w:rsid w:val="00422E86"/>
    <w:rsid w:val="0042307B"/>
    <w:rsid w:val="00423326"/>
    <w:rsid w:val="004233B8"/>
    <w:rsid w:val="00423659"/>
    <w:rsid w:val="004240CD"/>
    <w:rsid w:val="00424A31"/>
    <w:rsid w:val="00424B93"/>
    <w:rsid w:val="00424D58"/>
    <w:rsid w:val="0042522D"/>
    <w:rsid w:val="0042535D"/>
    <w:rsid w:val="0042557B"/>
    <w:rsid w:val="00425710"/>
    <w:rsid w:val="0042577F"/>
    <w:rsid w:val="0042579D"/>
    <w:rsid w:val="004258FC"/>
    <w:rsid w:val="00425954"/>
    <w:rsid w:val="00425C97"/>
    <w:rsid w:val="00425FFD"/>
    <w:rsid w:val="0042623C"/>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0E1D"/>
    <w:rsid w:val="004310B6"/>
    <w:rsid w:val="004312B5"/>
    <w:rsid w:val="004314E7"/>
    <w:rsid w:val="00431531"/>
    <w:rsid w:val="00431626"/>
    <w:rsid w:val="0043185D"/>
    <w:rsid w:val="0043189C"/>
    <w:rsid w:val="00431918"/>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EDE"/>
    <w:rsid w:val="00433F09"/>
    <w:rsid w:val="0043453F"/>
    <w:rsid w:val="00434583"/>
    <w:rsid w:val="0043458D"/>
    <w:rsid w:val="004345D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1D"/>
    <w:rsid w:val="00436480"/>
    <w:rsid w:val="004367E9"/>
    <w:rsid w:val="00436A3B"/>
    <w:rsid w:val="00436B27"/>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06"/>
    <w:rsid w:val="004404A8"/>
    <w:rsid w:val="00440540"/>
    <w:rsid w:val="00440EA5"/>
    <w:rsid w:val="004410AD"/>
    <w:rsid w:val="0044131C"/>
    <w:rsid w:val="004413A0"/>
    <w:rsid w:val="0044142F"/>
    <w:rsid w:val="0044153F"/>
    <w:rsid w:val="00441610"/>
    <w:rsid w:val="004416F6"/>
    <w:rsid w:val="00441851"/>
    <w:rsid w:val="00441D98"/>
    <w:rsid w:val="00442369"/>
    <w:rsid w:val="0044241B"/>
    <w:rsid w:val="004425C2"/>
    <w:rsid w:val="004426A7"/>
    <w:rsid w:val="0044272B"/>
    <w:rsid w:val="00442824"/>
    <w:rsid w:val="00442BB5"/>
    <w:rsid w:val="00442F04"/>
    <w:rsid w:val="00442FFB"/>
    <w:rsid w:val="004430B0"/>
    <w:rsid w:val="004430F8"/>
    <w:rsid w:val="004430FD"/>
    <w:rsid w:val="0044351D"/>
    <w:rsid w:val="00443753"/>
    <w:rsid w:val="00443892"/>
    <w:rsid w:val="004438F2"/>
    <w:rsid w:val="0044397C"/>
    <w:rsid w:val="004439D7"/>
    <w:rsid w:val="00443A63"/>
    <w:rsid w:val="00444069"/>
    <w:rsid w:val="004442A7"/>
    <w:rsid w:val="0044432C"/>
    <w:rsid w:val="00444486"/>
    <w:rsid w:val="00444508"/>
    <w:rsid w:val="004446A3"/>
    <w:rsid w:val="00444901"/>
    <w:rsid w:val="00444934"/>
    <w:rsid w:val="00444A60"/>
    <w:rsid w:val="00444F5E"/>
    <w:rsid w:val="004450DC"/>
    <w:rsid w:val="00445112"/>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A1F"/>
    <w:rsid w:val="00456B9B"/>
    <w:rsid w:val="0045739C"/>
    <w:rsid w:val="0045742D"/>
    <w:rsid w:val="00457560"/>
    <w:rsid w:val="004576DF"/>
    <w:rsid w:val="00457709"/>
    <w:rsid w:val="00457771"/>
    <w:rsid w:val="00457909"/>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058"/>
    <w:rsid w:val="0046110A"/>
    <w:rsid w:val="004612C8"/>
    <w:rsid w:val="004614A1"/>
    <w:rsid w:val="004614B2"/>
    <w:rsid w:val="0046164D"/>
    <w:rsid w:val="004616E5"/>
    <w:rsid w:val="004616FF"/>
    <w:rsid w:val="00461716"/>
    <w:rsid w:val="004617A0"/>
    <w:rsid w:val="0046194F"/>
    <w:rsid w:val="00461C00"/>
    <w:rsid w:val="00461F4B"/>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3C8"/>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3EA"/>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4FD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5F95"/>
    <w:rsid w:val="004762F1"/>
    <w:rsid w:val="00476D52"/>
    <w:rsid w:val="00476D8B"/>
    <w:rsid w:val="00476DFA"/>
    <w:rsid w:val="00476EAE"/>
    <w:rsid w:val="00476F23"/>
    <w:rsid w:val="00476FDF"/>
    <w:rsid w:val="00477318"/>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C0B"/>
    <w:rsid w:val="00487C6A"/>
    <w:rsid w:val="00487D7B"/>
    <w:rsid w:val="00487F28"/>
    <w:rsid w:val="00490195"/>
    <w:rsid w:val="00490649"/>
    <w:rsid w:val="00490881"/>
    <w:rsid w:val="0049093B"/>
    <w:rsid w:val="00490B13"/>
    <w:rsid w:val="00490C26"/>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C45"/>
    <w:rsid w:val="00493CBB"/>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458"/>
    <w:rsid w:val="00495586"/>
    <w:rsid w:val="00495907"/>
    <w:rsid w:val="004959B0"/>
    <w:rsid w:val="00495BD8"/>
    <w:rsid w:val="004961DB"/>
    <w:rsid w:val="004964B4"/>
    <w:rsid w:val="00496522"/>
    <w:rsid w:val="0049653E"/>
    <w:rsid w:val="0049682E"/>
    <w:rsid w:val="004969DF"/>
    <w:rsid w:val="00496BEF"/>
    <w:rsid w:val="00496FAA"/>
    <w:rsid w:val="004973A5"/>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A29"/>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10"/>
    <w:rsid w:val="004B1313"/>
    <w:rsid w:val="004B13F5"/>
    <w:rsid w:val="004B1550"/>
    <w:rsid w:val="004B169E"/>
    <w:rsid w:val="004B1B53"/>
    <w:rsid w:val="004B1C42"/>
    <w:rsid w:val="004B1F6E"/>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316"/>
    <w:rsid w:val="004C3472"/>
    <w:rsid w:val="004C34E8"/>
    <w:rsid w:val="004C35CB"/>
    <w:rsid w:val="004C370D"/>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9DF"/>
    <w:rsid w:val="004C6D25"/>
    <w:rsid w:val="004C70BC"/>
    <w:rsid w:val="004C730E"/>
    <w:rsid w:val="004C73FF"/>
    <w:rsid w:val="004C7739"/>
    <w:rsid w:val="004C7751"/>
    <w:rsid w:val="004C7BC0"/>
    <w:rsid w:val="004C7BDF"/>
    <w:rsid w:val="004C7D13"/>
    <w:rsid w:val="004D0130"/>
    <w:rsid w:val="004D01F7"/>
    <w:rsid w:val="004D0200"/>
    <w:rsid w:val="004D033B"/>
    <w:rsid w:val="004D0427"/>
    <w:rsid w:val="004D0737"/>
    <w:rsid w:val="004D078E"/>
    <w:rsid w:val="004D07F6"/>
    <w:rsid w:val="004D0DA6"/>
    <w:rsid w:val="004D0E42"/>
    <w:rsid w:val="004D171F"/>
    <w:rsid w:val="004D18D1"/>
    <w:rsid w:val="004D1A33"/>
    <w:rsid w:val="004D1D64"/>
    <w:rsid w:val="004D1E85"/>
    <w:rsid w:val="004D1EA4"/>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3D66"/>
    <w:rsid w:val="004D4578"/>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54D"/>
    <w:rsid w:val="004E5838"/>
    <w:rsid w:val="004E58CA"/>
    <w:rsid w:val="004E5C61"/>
    <w:rsid w:val="004E5DE5"/>
    <w:rsid w:val="004E5ED8"/>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22"/>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BC4"/>
    <w:rsid w:val="004F3C97"/>
    <w:rsid w:val="004F3C9B"/>
    <w:rsid w:val="004F3D94"/>
    <w:rsid w:val="004F3DD1"/>
    <w:rsid w:val="004F3E3B"/>
    <w:rsid w:val="004F3F64"/>
    <w:rsid w:val="004F40F1"/>
    <w:rsid w:val="004F41D2"/>
    <w:rsid w:val="004F4439"/>
    <w:rsid w:val="004F46BD"/>
    <w:rsid w:val="004F4760"/>
    <w:rsid w:val="004F4A52"/>
    <w:rsid w:val="004F4B4D"/>
    <w:rsid w:val="004F4E53"/>
    <w:rsid w:val="004F4FB3"/>
    <w:rsid w:val="004F4FEF"/>
    <w:rsid w:val="004F521C"/>
    <w:rsid w:val="004F52B1"/>
    <w:rsid w:val="004F55E1"/>
    <w:rsid w:val="004F58AB"/>
    <w:rsid w:val="004F592E"/>
    <w:rsid w:val="004F596A"/>
    <w:rsid w:val="004F5BF7"/>
    <w:rsid w:val="004F601E"/>
    <w:rsid w:val="004F6020"/>
    <w:rsid w:val="004F667F"/>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E25"/>
    <w:rsid w:val="004F7F1A"/>
    <w:rsid w:val="0050030B"/>
    <w:rsid w:val="0050031C"/>
    <w:rsid w:val="005004F7"/>
    <w:rsid w:val="0050056C"/>
    <w:rsid w:val="00500571"/>
    <w:rsid w:val="00500787"/>
    <w:rsid w:val="00500798"/>
    <w:rsid w:val="005007E7"/>
    <w:rsid w:val="00500A59"/>
    <w:rsid w:val="00500FC0"/>
    <w:rsid w:val="005012BB"/>
    <w:rsid w:val="0050132F"/>
    <w:rsid w:val="00501723"/>
    <w:rsid w:val="00501A8C"/>
    <w:rsid w:val="00501F0D"/>
    <w:rsid w:val="00501F3A"/>
    <w:rsid w:val="005020AC"/>
    <w:rsid w:val="005021FA"/>
    <w:rsid w:val="00502406"/>
    <w:rsid w:val="0050247A"/>
    <w:rsid w:val="005025F7"/>
    <w:rsid w:val="005029A2"/>
    <w:rsid w:val="00502BE1"/>
    <w:rsid w:val="00502FCA"/>
    <w:rsid w:val="0050304F"/>
    <w:rsid w:val="005035E7"/>
    <w:rsid w:val="005038A7"/>
    <w:rsid w:val="00503C12"/>
    <w:rsid w:val="00503C88"/>
    <w:rsid w:val="00503F6B"/>
    <w:rsid w:val="00503FAD"/>
    <w:rsid w:val="005041E3"/>
    <w:rsid w:val="00504427"/>
    <w:rsid w:val="00504639"/>
    <w:rsid w:val="005046C9"/>
    <w:rsid w:val="00504C6A"/>
    <w:rsid w:val="00504CDD"/>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28"/>
    <w:rsid w:val="005111BF"/>
    <w:rsid w:val="0051137F"/>
    <w:rsid w:val="00511588"/>
    <w:rsid w:val="005117D1"/>
    <w:rsid w:val="005118A7"/>
    <w:rsid w:val="00511B5A"/>
    <w:rsid w:val="00511BE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1AE"/>
    <w:rsid w:val="005205C8"/>
    <w:rsid w:val="00520974"/>
    <w:rsid w:val="00520A60"/>
    <w:rsid w:val="00521292"/>
    <w:rsid w:val="005212C9"/>
    <w:rsid w:val="00521490"/>
    <w:rsid w:val="0052158F"/>
    <w:rsid w:val="00521D65"/>
    <w:rsid w:val="00521FDB"/>
    <w:rsid w:val="005221A4"/>
    <w:rsid w:val="005222E9"/>
    <w:rsid w:val="005224E0"/>
    <w:rsid w:val="00522765"/>
    <w:rsid w:val="00522837"/>
    <w:rsid w:val="00522A35"/>
    <w:rsid w:val="00523366"/>
    <w:rsid w:val="005235BB"/>
    <w:rsid w:val="005235E1"/>
    <w:rsid w:val="00523732"/>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43B"/>
    <w:rsid w:val="005265D8"/>
    <w:rsid w:val="0052681A"/>
    <w:rsid w:val="0052682F"/>
    <w:rsid w:val="005268AE"/>
    <w:rsid w:val="005269C2"/>
    <w:rsid w:val="00526B41"/>
    <w:rsid w:val="00526C8A"/>
    <w:rsid w:val="00526C9C"/>
    <w:rsid w:val="00526E99"/>
    <w:rsid w:val="00527489"/>
    <w:rsid w:val="0052765E"/>
    <w:rsid w:val="00527E6C"/>
    <w:rsid w:val="00527EBA"/>
    <w:rsid w:val="0053012B"/>
    <w:rsid w:val="0053058D"/>
    <w:rsid w:val="0053082E"/>
    <w:rsid w:val="00530AFD"/>
    <w:rsid w:val="00530DE2"/>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DA0"/>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769"/>
    <w:rsid w:val="005368D1"/>
    <w:rsid w:val="00536A5D"/>
    <w:rsid w:val="00536AEE"/>
    <w:rsid w:val="00536AF8"/>
    <w:rsid w:val="00536F2D"/>
    <w:rsid w:val="00537211"/>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3D"/>
    <w:rsid w:val="005410D3"/>
    <w:rsid w:val="00541144"/>
    <w:rsid w:val="005411D3"/>
    <w:rsid w:val="0054121F"/>
    <w:rsid w:val="005416E2"/>
    <w:rsid w:val="0054172D"/>
    <w:rsid w:val="005417A0"/>
    <w:rsid w:val="00541B2F"/>
    <w:rsid w:val="00541BDB"/>
    <w:rsid w:val="00541E2B"/>
    <w:rsid w:val="00541F0B"/>
    <w:rsid w:val="0054225E"/>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64"/>
    <w:rsid w:val="005444D2"/>
    <w:rsid w:val="005445F1"/>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6F93"/>
    <w:rsid w:val="00547093"/>
    <w:rsid w:val="00547123"/>
    <w:rsid w:val="00547701"/>
    <w:rsid w:val="00547750"/>
    <w:rsid w:val="00547B32"/>
    <w:rsid w:val="005504D9"/>
    <w:rsid w:val="00550BDB"/>
    <w:rsid w:val="00550C80"/>
    <w:rsid w:val="00550D6F"/>
    <w:rsid w:val="00550E94"/>
    <w:rsid w:val="005511B1"/>
    <w:rsid w:val="00551711"/>
    <w:rsid w:val="00551E1E"/>
    <w:rsid w:val="00551E52"/>
    <w:rsid w:val="00552038"/>
    <w:rsid w:val="0055233E"/>
    <w:rsid w:val="00552403"/>
    <w:rsid w:val="005524FA"/>
    <w:rsid w:val="00552569"/>
    <w:rsid w:val="005526F2"/>
    <w:rsid w:val="005527FE"/>
    <w:rsid w:val="00552CEA"/>
    <w:rsid w:val="00552FF4"/>
    <w:rsid w:val="00553191"/>
    <w:rsid w:val="00553232"/>
    <w:rsid w:val="00553334"/>
    <w:rsid w:val="005534A5"/>
    <w:rsid w:val="005534EE"/>
    <w:rsid w:val="00553534"/>
    <w:rsid w:val="005536AE"/>
    <w:rsid w:val="00553722"/>
    <w:rsid w:val="00553ACF"/>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A5C"/>
    <w:rsid w:val="00557CAB"/>
    <w:rsid w:val="005600E7"/>
    <w:rsid w:val="00560875"/>
    <w:rsid w:val="00560971"/>
    <w:rsid w:val="00560AC9"/>
    <w:rsid w:val="00560BEB"/>
    <w:rsid w:val="00560DDA"/>
    <w:rsid w:val="00560E78"/>
    <w:rsid w:val="0056112B"/>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BE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2C9"/>
    <w:rsid w:val="00571358"/>
    <w:rsid w:val="00571374"/>
    <w:rsid w:val="00571382"/>
    <w:rsid w:val="00571470"/>
    <w:rsid w:val="00571694"/>
    <w:rsid w:val="005716FA"/>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3D9"/>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1"/>
    <w:rsid w:val="00576353"/>
    <w:rsid w:val="005765CF"/>
    <w:rsid w:val="00576A37"/>
    <w:rsid w:val="00576B02"/>
    <w:rsid w:val="00576BEB"/>
    <w:rsid w:val="00576D8B"/>
    <w:rsid w:val="00576FC7"/>
    <w:rsid w:val="00577368"/>
    <w:rsid w:val="005777AC"/>
    <w:rsid w:val="00577E47"/>
    <w:rsid w:val="00577EB4"/>
    <w:rsid w:val="00577F3D"/>
    <w:rsid w:val="00580025"/>
    <w:rsid w:val="00580089"/>
    <w:rsid w:val="005809EB"/>
    <w:rsid w:val="00580BF4"/>
    <w:rsid w:val="00580DB2"/>
    <w:rsid w:val="00580E45"/>
    <w:rsid w:val="00580FBC"/>
    <w:rsid w:val="005811FD"/>
    <w:rsid w:val="005813D6"/>
    <w:rsid w:val="0058154E"/>
    <w:rsid w:val="005815D2"/>
    <w:rsid w:val="005818D4"/>
    <w:rsid w:val="005819D7"/>
    <w:rsid w:val="00581BB0"/>
    <w:rsid w:val="00581C06"/>
    <w:rsid w:val="00581F00"/>
    <w:rsid w:val="00581F1A"/>
    <w:rsid w:val="00581F40"/>
    <w:rsid w:val="00582794"/>
    <w:rsid w:val="0058294D"/>
    <w:rsid w:val="00582979"/>
    <w:rsid w:val="005829CC"/>
    <w:rsid w:val="00582D3F"/>
    <w:rsid w:val="00582D91"/>
    <w:rsid w:val="00582E3D"/>
    <w:rsid w:val="00583147"/>
    <w:rsid w:val="005831B8"/>
    <w:rsid w:val="00583464"/>
    <w:rsid w:val="0058351D"/>
    <w:rsid w:val="005836D0"/>
    <w:rsid w:val="0058390E"/>
    <w:rsid w:val="00583C6C"/>
    <w:rsid w:val="00583E78"/>
    <w:rsid w:val="00584372"/>
    <w:rsid w:val="00584496"/>
    <w:rsid w:val="0058449B"/>
    <w:rsid w:val="00584924"/>
    <w:rsid w:val="00584F6E"/>
    <w:rsid w:val="00585197"/>
    <w:rsid w:val="005852F9"/>
    <w:rsid w:val="005857A8"/>
    <w:rsid w:val="00585932"/>
    <w:rsid w:val="00585A7C"/>
    <w:rsid w:val="00585C3A"/>
    <w:rsid w:val="0058624E"/>
    <w:rsid w:val="0058628A"/>
    <w:rsid w:val="00586312"/>
    <w:rsid w:val="00586364"/>
    <w:rsid w:val="005863AF"/>
    <w:rsid w:val="0058640D"/>
    <w:rsid w:val="00586417"/>
    <w:rsid w:val="00586897"/>
    <w:rsid w:val="00586E4E"/>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23"/>
    <w:rsid w:val="0059474E"/>
    <w:rsid w:val="00594ABF"/>
    <w:rsid w:val="00594B79"/>
    <w:rsid w:val="00594FF8"/>
    <w:rsid w:val="005950DA"/>
    <w:rsid w:val="005954C0"/>
    <w:rsid w:val="005954C8"/>
    <w:rsid w:val="005954F2"/>
    <w:rsid w:val="00595777"/>
    <w:rsid w:val="00595D50"/>
    <w:rsid w:val="00595E99"/>
    <w:rsid w:val="00596308"/>
    <w:rsid w:val="00596317"/>
    <w:rsid w:val="0059657D"/>
    <w:rsid w:val="005968C4"/>
    <w:rsid w:val="005968F0"/>
    <w:rsid w:val="00596A56"/>
    <w:rsid w:val="00597029"/>
    <w:rsid w:val="00597076"/>
    <w:rsid w:val="00597113"/>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978"/>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3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388"/>
    <w:rsid w:val="005A7755"/>
    <w:rsid w:val="005A7A40"/>
    <w:rsid w:val="005A7F72"/>
    <w:rsid w:val="005A7F9E"/>
    <w:rsid w:val="005B01CA"/>
    <w:rsid w:val="005B174A"/>
    <w:rsid w:val="005B1B12"/>
    <w:rsid w:val="005B1CB5"/>
    <w:rsid w:val="005B2C12"/>
    <w:rsid w:val="005B2C70"/>
    <w:rsid w:val="005B2D4D"/>
    <w:rsid w:val="005B2EB8"/>
    <w:rsid w:val="005B3159"/>
    <w:rsid w:val="005B31F2"/>
    <w:rsid w:val="005B355C"/>
    <w:rsid w:val="005B37E3"/>
    <w:rsid w:val="005B3813"/>
    <w:rsid w:val="005B3C50"/>
    <w:rsid w:val="005B3C58"/>
    <w:rsid w:val="005B3C7C"/>
    <w:rsid w:val="005B3F2A"/>
    <w:rsid w:val="005B4191"/>
    <w:rsid w:val="005B4911"/>
    <w:rsid w:val="005B4C5C"/>
    <w:rsid w:val="005B4CE0"/>
    <w:rsid w:val="005B4D9D"/>
    <w:rsid w:val="005B4E3D"/>
    <w:rsid w:val="005B4E83"/>
    <w:rsid w:val="005B4FD2"/>
    <w:rsid w:val="005B5184"/>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2C"/>
    <w:rsid w:val="005C0975"/>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2D5A"/>
    <w:rsid w:val="005C30E3"/>
    <w:rsid w:val="005C3534"/>
    <w:rsid w:val="005C376D"/>
    <w:rsid w:val="005C3A26"/>
    <w:rsid w:val="005C3A65"/>
    <w:rsid w:val="005C3B24"/>
    <w:rsid w:val="005C3CDF"/>
    <w:rsid w:val="005C3ECA"/>
    <w:rsid w:val="005C3EFD"/>
    <w:rsid w:val="005C430C"/>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2FB"/>
    <w:rsid w:val="005C6310"/>
    <w:rsid w:val="005C65F1"/>
    <w:rsid w:val="005C67F3"/>
    <w:rsid w:val="005C6C5F"/>
    <w:rsid w:val="005C6F7D"/>
    <w:rsid w:val="005C7340"/>
    <w:rsid w:val="005C7493"/>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DFB"/>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D25"/>
    <w:rsid w:val="005D3FE5"/>
    <w:rsid w:val="005D4026"/>
    <w:rsid w:val="005D4226"/>
    <w:rsid w:val="005D4691"/>
    <w:rsid w:val="005D4764"/>
    <w:rsid w:val="005D48EC"/>
    <w:rsid w:val="005D4F63"/>
    <w:rsid w:val="005D4F96"/>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164"/>
    <w:rsid w:val="005D7741"/>
    <w:rsid w:val="005D7814"/>
    <w:rsid w:val="005D7C51"/>
    <w:rsid w:val="005D7E04"/>
    <w:rsid w:val="005E0082"/>
    <w:rsid w:val="005E0840"/>
    <w:rsid w:val="005E08C8"/>
    <w:rsid w:val="005E0FBB"/>
    <w:rsid w:val="005E113F"/>
    <w:rsid w:val="005E1245"/>
    <w:rsid w:val="005E1385"/>
    <w:rsid w:val="005E1393"/>
    <w:rsid w:val="005E1572"/>
    <w:rsid w:val="005E169C"/>
    <w:rsid w:val="005E1736"/>
    <w:rsid w:val="005E173B"/>
    <w:rsid w:val="005E18D3"/>
    <w:rsid w:val="005E1972"/>
    <w:rsid w:val="005E1A58"/>
    <w:rsid w:val="005E1C06"/>
    <w:rsid w:val="005E1DD5"/>
    <w:rsid w:val="005E206A"/>
    <w:rsid w:val="005E2652"/>
    <w:rsid w:val="005E2697"/>
    <w:rsid w:val="005E288C"/>
    <w:rsid w:val="005E28D0"/>
    <w:rsid w:val="005E2C18"/>
    <w:rsid w:val="005E2E2C"/>
    <w:rsid w:val="005E2E3C"/>
    <w:rsid w:val="005E2F61"/>
    <w:rsid w:val="005E35C3"/>
    <w:rsid w:val="005E35FD"/>
    <w:rsid w:val="005E3660"/>
    <w:rsid w:val="005E3678"/>
    <w:rsid w:val="005E3699"/>
    <w:rsid w:val="005E3804"/>
    <w:rsid w:val="005E383F"/>
    <w:rsid w:val="005E3843"/>
    <w:rsid w:val="005E3B58"/>
    <w:rsid w:val="005E3F9A"/>
    <w:rsid w:val="005E3FA3"/>
    <w:rsid w:val="005E4114"/>
    <w:rsid w:val="005E4255"/>
    <w:rsid w:val="005E437A"/>
    <w:rsid w:val="005E48F7"/>
    <w:rsid w:val="005E4D11"/>
    <w:rsid w:val="005E4DD5"/>
    <w:rsid w:val="005E4F80"/>
    <w:rsid w:val="005E4F98"/>
    <w:rsid w:val="005E4FBD"/>
    <w:rsid w:val="005E4FE8"/>
    <w:rsid w:val="005E5009"/>
    <w:rsid w:val="005E5274"/>
    <w:rsid w:val="005E5563"/>
    <w:rsid w:val="005E56D0"/>
    <w:rsid w:val="005E57E7"/>
    <w:rsid w:val="005E580A"/>
    <w:rsid w:val="005E5834"/>
    <w:rsid w:val="005E598B"/>
    <w:rsid w:val="005E59A5"/>
    <w:rsid w:val="005E59D3"/>
    <w:rsid w:val="005E5AE8"/>
    <w:rsid w:val="005E5C8C"/>
    <w:rsid w:val="005E5E83"/>
    <w:rsid w:val="005E6070"/>
    <w:rsid w:val="005E60A4"/>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B0"/>
    <w:rsid w:val="005F1FE4"/>
    <w:rsid w:val="005F202C"/>
    <w:rsid w:val="005F2733"/>
    <w:rsid w:val="005F2EDD"/>
    <w:rsid w:val="005F2F79"/>
    <w:rsid w:val="005F3069"/>
    <w:rsid w:val="005F3144"/>
    <w:rsid w:val="005F327D"/>
    <w:rsid w:val="005F34FC"/>
    <w:rsid w:val="005F369B"/>
    <w:rsid w:val="005F392B"/>
    <w:rsid w:val="005F39C8"/>
    <w:rsid w:val="005F3CC9"/>
    <w:rsid w:val="005F3F7F"/>
    <w:rsid w:val="005F40E5"/>
    <w:rsid w:val="005F46D9"/>
    <w:rsid w:val="005F4927"/>
    <w:rsid w:val="005F4950"/>
    <w:rsid w:val="005F4BAE"/>
    <w:rsid w:val="005F4BB2"/>
    <w:rsid w:val="005F4C15"/>
    <w:rsid w:val="005F509E"/>
    <w:rsid w:val="005F50FD"/>
    <w:rsid w:val="005F5126"/>
    <w:rsid w:val="005F53DD"/>
    <w:rsid w:val="005F5611"/>
    <w:rsid w:val="005F57D8"/>
    <w:rsid w:val="005F5BDB"/>
    <w:rsid w:val="005F5D5F"/>
    <w:rsid w:val="005F5DCD"/>
    <w:rsid w:val="005F60D0"/>
    <w:rsid w:val="005F621C"/>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E78"/>
    <w:rsid w:val="005F7F11"/>
    <w:rsid w:val="005F7F82"/>
    <w:rsid w:val="00600169"/>
    <w:rsid w:val="00600327"/>
    <w:rsid w:val="0060034E"/>
    <w:rsid w:val="0060036F"/>
    <w:rsid w:val="006004DE"/>
    <w:rsid w:val="00600773"/>
    <w:rsid w:val="0060077C"/>
    <w:rsid w:val="00600CDF"/>
    <w:rsid w:val="00600F82"/>
    <w:rsid w:val="00600F88"/>
    <w:rsid w:val="00601072"/>
    <w:rsid w:val="0060144E"/>
    <w:rsid w:val="0060174B"/>
    <w:rsid w:val="00601754"/>
    <w:rsid w:val="00601D4D"/>
    <w:rsid w:val="00601E95"/>
    <w:rsid w:val="00601F6E"/>
    <w:rsid w:val="00601FCD"/>
    <w:rsid w:val="00602354"/>
    <w:rsid w:val="0060254B"/>
    <w:rsid w:val="00602640"/>
    <w:rsid w:val="0060268D"/>
    <w:rsid w:val="00602883"/>
    <w:rsid w:val="00602A0C"/>
    <w:rsid w:val="00602E1D"/>
    <w:rsid w:val="006032D3"/>
    <w:rsid w:val="006034A8"/>
    <w:rsid w:val="0060369A"/>
    <w:rsid w:val="0060395C"/>
    <w:rsid w:val="006039C5"/>
    <w:rsid w:val="00603B1B"/>
    <w:rsid w:val="00603BB2"/>
    <w:rsid w:val="00603E73"/>
    <w:rsid w:val="00603F6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AFF"/>
    <w:rsid w:val="00606DEE"/>
    <w:rsid w:val="00606FEB"/>
    <w:rsid w:val="00607039"/>
    <w:rsid w:val="006071C8"/>
    <w:rsid w:val="0060746F"/>
    <w:rsid w:val="006074B1"/>
    <w:rsid w:val="006078A1"/>
    <w:rsid w:val="006078A6"/>
    <w:rsid w:val="00607928"/>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917"/>
    <w:rsid w:val="00611D11"/>
    <w:rsid w:val="00611F32"/>
    <w:rsid w:val="00612921"/>
    <w:rsid w:val="00612C73"/>
    <w:rsid w:val="00612D07"/>
    <w:rsid w:val="00612DBE"/>
    <w:rsid w:val="00613036"/>
    <w:rsid w:val="00613276"/>
    <w:rsid w:val="006134B0"/>
    <w:rsid w:val="006134CE"/>
    <w:rsid w:val="006135AC"/>
    <w:rsid w:val="00613862"/>
    <w:rsid w:val="006138D8"/>
    <w:rsid w:val="00614064"/>
    <w:rsid w:val="006141D8"/>
    <w:rsid w:val="00614702"/>
    <w:rsid w:val="0061470B"/>
    <w:rsid w:val="006147EC"/>
    <w:rsid w:val="00614A3C"/>
    <w:rsid w:val="00614AFF"/>
    <w:rsid w:val="00614CB4"/>
    <w:rsid w:val="00614D1E"/>
    <w:rsid w:val="0061524B"/>
    <w:rsid w:val="006154E1"/>
    <w:rsid w:val="0061565F"/>
    <w:rsid w:val="006157B6"/>
    <w:rsid w:val="00615AB1"/>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AF6"/>
    <w:rsid w:val="00621B6A"/>
    <w:rsid w:val="00621C0B"/>
    <w:rsid w:val="00621C43"/>
    <w:rsid w:val="00621C72"/>
    <w:rsid w:val="00621CAD"/>
    <w:rsid w:val="006223C1"/>
    <w:rsid w:val="00622453"/>
    <w:rsid w:val="00622581"/>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4E"/>
    <w:rsid w:val="00625B24"/>
    <w:rsid w:val="00625C9B"/>
    <w:rsid w:val="00625F79"/>
    <w:rsid w:val="0062602E"/>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CE6"/>
    <w:rsid w:val="00630D36"/>
    <w:rsid w:val="00630E0D"/>
    <w:rsid w:val="00631007"/>
    <w:rsid w:val="00631826"/>
    <w:rsid w:val="0063185D"/>
    <w:rsid w:val="00631F12"/>
    <w:rsid w:val="00632443"/>
    <w:rsid w:val="006324A4"/>
    <w:rsid w:val="006324BD"/>
    <w:rsid w:val="00632507"/>
    <w:rsid w:val="006326BC"/>
    <w:rsid w:val="00632927"/>
    <w:rsid w:val="00632A0E"/>
    <w:rsid w:val="00632A4C"/>
    <w:rsid w:val="00632FAA"/>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7B"/>
    <w:rsid w:val="006347F5"/>
    <w:rsid w:val="006348B9"/>
    <w:rsid w:val="006348F0"/>
    <w:rsid w:val="006349C0"/>
    <w:rsid w:val="00634CDB"/>
    <w:rsid w:val="00634FCF"/>
    <w:rsid w:val="006353FA"/>
    <w:rsid w:val="00635410"/>
    <w:rsid w:val="0063545A"/>
    <w:rsid w:val="00635A5F"/>
    <w:rsid w:val="00635AD4"/>
    <w:rsid w:val="00635EDC"/>
    <w:rsid w:val="00635F56"/>
    <w:rsid w:val="00636094"/>
    <w:rsid w:val="00636144"/>
    <w:rsid w:val="006363C0"/>
    <w:rsid w:val="0063681F"/>
    <w:rsid w:val="00636A12"/>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507"/>
    <w:rsid w:val="0064298B"/>
    <w:rsid w:val="00642D10"/>
    <w:rsid w:val="00642D56"/>
    <w:rsid w:val="00643335"/>
    <w:rsid w:val="006436EB"/>
    <w:rsid w:val="00643766"/>
    <w:rsid w:val="00643769"/>
    <w:rsid w:val="006437A9"/>
    <w:rsid w:val="00643973"/>
    <w:rsid w:val="00643B05"/>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DC8"/>
    <w:rsid w:val="00651F55"/>
    <w:rsid w:val="00651F7D"/>
    <w:rsid w:val="00651FA0"/>
    <w:rsid w:val="006522DC"/>
    <w:rsid w:val="00652536"/>
    <w:rsid w:val="00652729"/>
    <w:rsid w:val="00652AC6"/>
    <w:rsid w:val="00652B51"/>
    <w:rsid w:val="00652BB4"/>
    <w:rsid w:val="00652DD6"/>
    <w:rsid w:val="00652F85"/>
    <w:rsid w:val="0065304C"/>
    <w:rsid w:val="00653273"/>
    <w:rsid w:val="00653C80"/>
    <w:rsid w:val="00654020"/>
    <w:rsid w:val="00654213"/>
    <w:rsid w:val="00654346"/>
    <w:rsid w:val="006544F6"/>
    <w:rsid w:val="00654572"/>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601"/>
    <w:rsid w:val="0065675F"/>
    <w:rsid w:val="00656945"/>
    <w:rsid w:val="00656D6F"/>
    <w:rsid w:val="00656F89"/>
    <w:rsid w:val="00657005"/>
    <w:rsid w:val="0065746D"/>
    <w:rsid w:val="006575A7"/>
    <w:rsid w:val="006577D1"/>
    <w:rsid w:val="006578D9"/>
    <w:rsid w:val="00657F67"/>
    <w:rsid w:val="00657FA4"/>
    <w:rsid w:val="006601F9"/>
    <w:rsid w:val="006602D1"/>
    <w:rsid w:val="00660426"/>
    <w:rsid w:val="0066050A"/>
    <w:rsid w:val="006605DC"/>
    <w:rsid w:val="0066070A"/>
    <w:rsid w:val="006608A7"/>
    <w:rsid w:val="00660E7A"/>
    <w:rsid w:val="00661180"/>
    <w:rsid w:val="006614BF"/>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D9"/>
    <w:rsid w:val="006646F4"/>
    <w:rsid w:val="006648B9"/>
    <w:rsid w:val="00665229"/>
    <w:rsid w:val="00665316"/>
    <w:rsid w:val="0066531A"/>
    <w:rsid w:val="0066543A"/>
    <w:rsid w:val="006654E8"/>
    <w:rsid w:val="0066568F"/>
    <w:rsid w:val="006656E6"/>
    <w:rsid w:val="0066594C"/>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7B"/>
    <w:rsid w:val="006737DD"/>
    <w:rsid w:val="00673BDE"/>
    <w:rsid w:val="00673E3D"/>
    <w:rsid w:val="00673EB7"/>
    <w:rsid w:val="00673FBF"/>
    <w:rsid w:val="00673FCB"/>
    <w:rsid w:val="00674072"/>
    <w:rsid w:val="0067409B"/>
    <w:rsid w:val="0067421F"/>
    <w:rsid w:val="00674460"/>
    <w:rsid w:val="00674839"/>
    <w:rsid w:val="00674B38"/>
    <w:rsid w:val="00674CFA"/>
    <w:rsid w:val="0067500A"/>
    <w:rsid w:val="0067517B"/>
    <w:rsid w:val="00675652"/>
    <w:rsid w:val="006757DC"/>
    <w:rsid w:val="006759DA"/>
    <w:rsid w:val="006764B4"/>
    <w:rsid w:val="00676508"/>
    <w:rsid w:val="0067651D"/>
    <w:rsid w:val="0067676A"/>
    <w:rsid w:val="006767B8"/>
    <w:rsid w:val="006769C3"/>
    <w:rsid w:val="00676A39"/>
    <w:rsid w:val="00676D3E"/>
    <w:rsid w:val="00676D4C"/>
    <w:rsid w:val="006775FF"/>
    <w:rsid w:val="00677725"/>
    <w:rsid w:val="00677B39"/>
    <w:rsid w:val="0068013A"/>
    <w:rsid w:val="00680A97"/>
    <w:rsid w:val="00680B53"/>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C46"/>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175"/>
    <w:rsid w:val="0068623E"/>
    <w:rsid w:val="00686366"/>
    <w:rsid w:val="0068649D"/>
    <w:rsid w:val="0068653A"/>
    <w:rsid w:val="0068673B"/>
    <w:rsid w:val="0068677A"/>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8CF"/>
    <w:rsid w:val="006949AD"/>
    <w:rsid w:val="00694C51"/>
    <w:rsid w:val="0069589C"/>
    <w:rsid w:val="00695964"/>
    <w:rsid w:val="00695E56"/>
    <w:rsid w:val="00695E95"/>
    <w:rsid w:val="006961A8"/>
    <w:rsid w:val="00696244"/>
    <w:rsid w:val="00696621"/>
    <w:rsid w:val="006966AB"/>
    <w:rsid w:val="006969D6"/>
    <w:rsid w:val="00696CF7"/>
    <w:rsid w:val="006970E9"/>
    <w:rsid w:val="0069748B"/>
    <w:rsid w:val="0069755C"/>
    <w:rsid w:val="006976A7"/>
    <w:rsid w:val="00697739"/>
    <w:rsid w:val="00697846"/>
    <w:rsid w:val="00697923"/>
    <w:rsid w:val="006979DC"/>
    <w:rsid w:val="00697A3C"/>
    <w:rsid w:val="00697A5C"/>
    <w:rsid w:val="00697C2C"/>
    <w:rsid w:val="00697CE1"/>
    <w:rsid w:val="00697E98"/>
    <w:rsid w:val="006A0200"/>
    <w:rsid w:val="006A05EF"/>
    <w:rsid w:val="006A0942"/>
    <w:rsid w:val="006A0D10"/>
    <w:rsid w:val="006A10E3"/>
    <w:rsid w:val="006A1483"/>
    <w:rsid w:val="006A18CF"/>
    <w:rsid w:val="006A18DD"/>
    <w:rsid w:val="006A196A"/>
    <w:rsid w:val="006A1B19"/>
    <w:rsid w:val="006A1D17"/>
    <w:rsid w:val="006A1DBB"/>
    <w:rsid w:val="006A1E85"/>
    <w:rsid w:val="006A206E"/>
    <w:rsid w:val="006A212C"/>
    <w:rsid w:val="006A2304"/>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015"/>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539"/>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AB4"/>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1A"/>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DD"/>
    <w:rsid w:val="006D32A3"/>
    <w:rsid w:val="006D37A8"/>
    <w:rsid w:val="006D3CB1"/>
    <w:rsid w:val="006D3F0C"/>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6ED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30D"/>
    <w:rsid w:val="006E1348"/>
    <w:rsid w:val="006E15DB"/>
    <w:rsid w:val="006E176F"/>
    <w:rsid w:val="006E17CB"/>
    <w:rsid w:val="006E182F"/>
    <w:rsid w:val="006E1B1C"/>
    <w:rsid w:val="006E22CC"/>
    <w:rsid w:val="006E23F1"/>
    <w:rsid w:val="006E28AC"/>
    <w:rsid w:val="006E299D"/>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A"/>
    <w:rsid w:val="006E554E"/>
    <w:rsid w:val="006E577F"/>
    <w:rsid w:val="006E5A60"/>
    <w:rsid w:val="006E5FF5"/>
    <w:rsid w:val="006E6138"/>
    <w:rsid w:val="006E61B4"/>
    <w:rsid w:val="006E64A6"/>
    <w:rsid w:val="006E6882"/>
    <w:rsid w:val="006E6A05"/>
    <w:rsid w:val="006E6B5F"/>
    <w:rsid w:val="006E6B61"/>
    <w:rsid w:val="006E6C7D"/>
    <w:rsid w:val="006E6DA9"/>
    <w:rsid w:val="006E6F03"/>
    <w:rsid w:val="006E71A8"/>
    <w:rsid w:val="006E71FB"/>
    <w:rsid w:val="006E7320"/>
    <w:rsid w:val="006E7496"/>
    <w:rsid w:val="006E792F"/>
    <w:rsid w:val="006E7969"/>
    <w:rsid w:val="006E799F"/>
    <w:rsid w:val="006E79E3"/>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754"/>
    <w:rsid w:val="006F291E"/>
    <w:rsid w:val="006F2A86"/>
    <w:rsid w:val="006F2E21"/>
    <w:rsid w:val="006F3052"/>
    <w:rsid w:val="006F314D"/>
    <w:rsid w:val="006F31DF"/>
    <w:rsid w:val="006F31E5"/>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2E"/>
    <w:rsid w:val="006F557B"/>
    <w:rsid w:val="006F55E6"/>
    <w:rsid w:val="006F5890"/>
    <w:rsid w:val="006F5B41"/>
    <w:rsid w:val="006F602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E98"/>
    <w:rsid w:val="0070152A"/>
    <w:rsid w:val="0070177B"/>
    <w:rsid w:val="007017EA"/>
    <w:rsid w:val="0070181F"/>
    <w:rsid w:val="0070193E"/>
    <w:rsid w:val="00701B27"/>
    <w:rsid w:val="00701F8A"/>
    <w:rsid w:val="007024A9"/>
    <w:rsid w:val="00702B56"/>
    <w:rsid w:val="00702BFC"/>
    <w:rsid w:val="00703105"/>
    <w:rsid w:val="007034BC"/>
    <w:rsid w:val="007035F6"/>
    <w:rsid w:val="007036E5"/>
    <w:rsid w:val="0070387F"/>
    <w:rsid w:val="00703B6A"/>
    <w:rsid w:val="00703FDA"/>
    <w:rsid w:val="00704487"/>
    <w:rsid w:val="0070465C"/>
    <w:rsid w:val="007046DA"/>
    <w:rsid w:val="007047A7"/>
    <w:rsid w:val="00704A33"/>
    <w:rsid w:val="00704CA2"/>
    <w:rsid w:val="00704DE8"/>
    <w:rsid w:val="00704DEB"/>
    <w:rsid w:val="00704E40"/>
    <w:rsid w:val="007054A4"/>
    <w:rsid w:val="00705584"/>
    <w:rsid w:val="00705677"/>
    <w:rsid w:val="0070576F"/>
    <w:rsid w:val="007057BD"/>
    <w:rsid w:val="00705845"/>
    <w:rsid w:val="00705B01"/>
    <w:rsid w:val="00705D65"/>
    <w:rsid w:val="00705E96"/>
    <w:rsid w:val="007060C1"/>
    <w:rsid w:val="007062E8"/>
    <w:rsid w:val="0070638D"/>
    <w:rsid w:val="00706AB3"/>
    <w:rsid w:val="00706C3D"/>
    <w:rsid w:val="00706E08"/>
    <w:rsid w:val="00706F1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3E"/>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A7F"/>
    <w:rsid w:val="00717B0A"/>
    <w:rsid w:val="00717EDC"/>
    <w:rsid w:val="00720169"/>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8F2"/>
    <w:rsid w:val="007239FB"/>
    <w:rsid w:val="00723B34"/>
    <w:rsid w:val="00723D1F"/>
    <w:rsid w:val="00723EC3"/>
    <w:rsid w:val="00724148"/>
    <w:rsid w:val="00724426"/>
    <w:rsid w:val="007245A9"/>
    <w:rsid w:val="00724E11"/>
    <w:rsid w:val="00725068"/>
    <w:rsid w:val="00725294"/>
    <w:rsid w:val="00725393"/>
    <w:rsid w:val="007253E3"/>
    <w:rsid w:val="007254B1"/>
    <w:rsid w:val="0072560E"/>
    <w:rsid w:val="00725676"/>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829"/>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C13"/>
    <w:rsid w:val="00733D89"/>
    <w:rsid w:val="00733F4E"/>
    <w:rsid w:val="00734266"/>
    <w:rsid w:val="007343C7"/>
    <w:rsid w:val="00734596"/>
    <w:rsid w:val="0073497A"/>
    <w:rsid w:val="00734A62"/>
    <w:rsid w:val="00734F8B"/>
    <w:rsid w:val="00735265"/>
    <w:rsid w:val="00735276"/>
    <w:rsid w:val="007355AD"/>
    <w:rsid w:val="007356D0"/>
    <w:rsid w:val="0073573F"/>
    <w:rsid w:val="007357E4"/>
    <w:rsid w:val="00735931"/>
    <w:rsid w:val="0073637C"/>
    <w:rsid w:val="0073694A"/>
    <w:rsid w:val="00736B49"/>
    <w:rsid w:val="00736D7B"/>
    <w:rsid w:val="007370E6"/>
    <w:rsid w:val="0073723D"/>
    <w:rsid w:val="00737530"/>
    <w:rsid w:val="007377ED"/>
    <w:rsid w:val="007379AB"/>
    <w:rsid w:val="007379C8"/>
    <w:rsid w:val="00737BAC"/>
    <w:rsid w:val="0074047F"/>
    <w:rsid w:val="007404FF"/>
    <w:rsid w:val="00740570"/>
    <w:rsid w:val="00740698"/>
    <w:rsid w:val="007406C0"/>
    <w:rsid w:val="00740AC1"/>
    <w:rsid w:val="00740B17"/>
    <w:rsid w:val="00740C09"/>
    <w:rsid w:val="00740CD3"/>
    <w:rsid w:val="0074108B"/>
    <w:rsid w:val="00741AF6"/>
    <w:rsid w:val="00741DDB"/>
    <w:rsid w:val="007420C9"/>
    <w:rsid w:val="0074222E"/>
    <w:rsid w:val="00742235"/>
    <w:rsid w:val="00742695"/>
    <w:rsid w:val="00742A51"/>
    <w:rsid w:val="00742BFB"/>
    <w:rsid w:val="00742EC0"/>
    <w:rsid w:val="007431A2"/>
    <w:rsid w:val="00743296"/>
    <w:rsid w:val="007435A4"/>
    <w:rsid w:val="00743757"/>
    <w:rsid w:val="00743867"/>
    <w:rsid w:val="00743CA7"/>
    <w:rsid w:val="00743DD3"/>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51C"/>
    <w:rsid w:val="00746B0B"/>
    <w:rsid w:val="00746C91"/>
    <w:rsid w:val="00747048"/>
    <w:rsid w:val="00747446"/>
    <w:rsid w:val="00747ABB"/>
    <w:rsid w:val="00747BD8"/>
    <w:rsid w:val="00747E09"/>
    <w:rsid w:val="00747F05"/>
    <w:rsid w:val="0075006F"/>
    <w:rsid w:val="0075038A"/>
    <w:rsid w:val="007504DA"/>
    <w:rsid w:val="007505B0"/>
    <w:rsid w:val="007507BB"/>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E33"/>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78E"/>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1C3"/>
    <w:rsid w:val="007602AB"/>
    <w:rsid w:val="007604E2"/>
    <w:rsid w:val="00760756"/>
    <w:rsid w:val="00760D79"/>
    <w:rsid w:val="00760E75"/>
    <w:rsid w:val="00760F63"/>
    <w:rsid w:val="00760F99"/>
    <w:rsid w:val="007613AF"/>
    <w:rsid w:val="007618E0"/>
    <w:rsid w:val="007619FB"/>
    <w:rsid w:val="00761EAB"/>
    <w:rsid w:val="00761EBD"/>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A9D"/>
    <w:rsid w:val="00763B17"/>
    <w:rsid w:val="00763CAF"/>
    <w:rsid w:val="00763CB3"/>
    <w:rsid w:val="00763D32"/>
    <w:rsid w:val="00763E21"/>
    <w:rsid w:val="007640D5"/>
    <w:rsid w:val="0076440B"/>
    <w:rsid w:val="007649D7"/>
    <w:rsid w:val="00764C43"/>
    <w:rsid w:val="00764E4E"/>
    <w:rsid w:val="00764EB8"/>
    <w:rsid w:val="00765098"/>
    <w:rsid w:val="007652EB"/>
    <w:rsid w:val="0076535D"/>
    <w:rsid w:val="0076554C"/>
    <w:rsid w:val="007655D4"/>
    <w:rsid w:val="007658EE"/>
    <w:rsid w:val="0076598E"/>
    <w:rsid w:val="00765FDC"/>
    <w:rsid w:val="007660D9"/>
    <w:rsid w:val="00766252"/>
    <w:rsid w:val="00766290"/>
    <w:rsid w:val="00766395"/>
    <w:rsid w:val="00766559"/>
    <w:rsid w:val="0076668E"/>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3"/>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097"/>
    <w:rsid w:val="0077726C"/>
    <w:rsid w:val="007773B6"/>
    <w:rsid w:val="007774B1"/>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66F"/>
    <w:rsid w:val="0078580A"/>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8B3"/>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35"/>
    <w:rsid w:val="00792963"/>
    <w:rsid w:val="00792D07"/>
    <w:rsid w:val="00792D29"/>
    <w:rsid w:val="00792E83"/>
    <w:rsid w:val="00792ECC"/>
    <w:rsid w:val="007932B0"/>
    <w:rsid w:val="00793703"/>
    <w:rsid w:val="00793705"/>
    <w:rsid w:val="00793875"/>
    <w:rsid w:val="007939C7"/>
    <w:rsid w:val="00793B63"/>
    <w:rsid w:val="00793CC1"/>
    <w:rsid w:val="00793CFF"/>
    <w:rsid w:val="00793EB6"/>
    <w:rsid w:val="00793ED0"/>
    <w:rsid w:val="00793F6D"/>
    <w:rsid w:val="00793F70"/>
    <w:rsid w:val="00793F90"/>
    <w:rsid w:val="00794185"/>
    <w:rsid w:val="0079428F"/>
    <w:rsid w:val="0079451D"/>
    <w:rsid w:val="0079466C"/>
    <w:rsid w:val="007947FB"/>
    <w:rsid w:val="00795226"/>
    <w:rsid w:val="0079549E"/>
    <w:rsid w:val="007954A8"/>
    <w:rsid w:val="007954AC"/>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8A3"/>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08"/>
    <w:rsid w:val="007A166E"/>
    <w:rsid w:val="007A168E"/>
    <w:rsid w:val="007A17B3"/>
    <w:rsid w:val="007A1866"/>
    <w:rsid w:val="007A1B63"/>
    <w:rsid w:val="007A1C01"/>
    <w:rsid w:val="007A2367"/>
    <w:rsid w:val="007A2405"/>
    <w:rsid w:val="007A2439"/>
    <w:rsid w:val="007A24D9"/>
    <w:rsid w:val="007A2537"/>
    <w:rsid w:val="007A26B8"/>
    <w:rsid w:val="007A285A"/>
    <w:rsid w:val="007A2A5D"/>
    <w:rsid w:val="007A2BFF"/>
    <w:rsid w:val="007A2C64"/>
    <w:rsid w:val="007A2DE7"/>
    <w:rsid w:val="007A2F16"/>
    <w:rsid w:val="007A300F"/>
    <w:rsid w:val="007A3040"/>
    <w:rsid w:val="007A326D"/>
    <w:rsid w:val="007A3355"/>
    <w:rsid w:val="007A3373"/>
    <w:rsid w:val="007A3395"/>
    <w:rsid w:val="007A344F"/>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DC2"/>
    <w:rsid w:val="007A5EA0"/>
    <w:rsid w:val="007A613E"/>
    <w:rsid w:val="007A618D"/>
    <w:rsid w:val="007A6333"/>
    <w:rsid w:val="007A6477"/>
    <w:rsid w:val="007A6532"/>
    <w:rsid w:val="007A65C6"/>
    <w:rsid w:val="007A66FE"/>
    <w:rsid w:val="007A6909"/>
    <w:rsid w:val="007A6A08"/>
    <w:rsid w:val="007A6F76"/>
    <w:rsid w:val="007A7092"/>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9C8"/>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506C"/>
    <w:rsid w:val="007C508D"/>
    <w:rsid w:val="007C515A"/>
    <w:rsid w:val="007C52BB"/>
    <w:rsid w:val="007C52ED"/>
    <w:rsid w:val="007C5302"/>
    <w:rsid w:val="007C533A"/>
    <w:rsid w:val="007C53B8"/>
    <w:rsid w:val="007C5453"/>
    <w:rsid w:val="007C56CE"/>
    <w:rsid w:val="007C572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4BF"/>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B82"/>
    <w:rsid w:val="007D3C1F"/>
    <w:rsid w:val="007D3E49"/>
    <w:rsid w:val="007D40A7"/>
    <w:rsid w:val="007D41A4"/>
    <w:rsid w:val="007D4CBD"/>
    <w:rsid w:val="007D4E86"/>
    <w:rsid w:val="007D4F80"/>
    <w:rsid w:val="007D4FF2"/>
    <w:rsid w:val="007D512C"/>
    <w:rsid w:val="007D51AD"/>
    <w:rsid w:val="007D526F"/>
    <w:rsid w:val="007D5844"/>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F48"/>
    <w:rsid w:val="007E201B"/>
    <w:rsid w:val="007E2146"/>
    <w:rsid w:val="007E21D1"/>
    <w:rsid w:val="007E21E1"/>
    <w:rsid w:val="007E21F0"/>
    <w:rsid w:val="007E2475"/>
    <w:rsid w:val="007E25C2"/>
    <w:rsid w:val="007E2B64"/>
    <w:rsid w:val="007E2F02"/>
    <w:rsid w:val="007E3031"/>
    <w:rsid w:val="007E318B"/>
    <w:rsid w:val="007E3192"/>
    <w:rsid w:val="007E33B3"/>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936"/>
    <w:rsid w:val="007E7B2B"/>
    <w:rsid w:val="007E7CBA"/>
    <w:rsid w:val="007E7E6B"/>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EC7"/>
    <w:rsid w:val="007F70D6"/>
    <w:rsid w:val="007F7718"/>
    <w:rsid w:val="007F778A"/>
    <w:rsid w:val="007F7864"/>
    <w:rsid w:val="007F795B"/>
    <w:rsid w:val="007F7AF7"/>
    <w:rsid w:val="007F7B6D"/>
    <w:rsid w:val="007F7B72"/>
    <w:rsid w:val="007F7C2F"/>
    <w:rsid w:val="007F7E0D"/>
    <w:rsid w:val="00800061"/>
    <w:rsid w:val="00800104"/>
    <w:rsid w:val="00800184"/>
    <w:rsid w:val="008004D1"/>
    <w:rsid w:val="00800994"/>
    <w:rsid w:val="00800BD5"/>
    <w:rsid w:val="00800D5F"/>
    <w:rsid w:val="00800D94"/>
    <w:rsid w:val="0080109A"/>
    <w:rsid w:val="008013A2"/>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547"/>
    <w:rsid w:val="0080767F"/>
    <w:rsid w:val="0080770D"/>
    <w:rsid w:val="00807B4E"/>
    <w:rsid w:val="00807D28"/>
    <w:rsid w:val="00807D5E"/>
    <w:rsid w:val="00807E1B"/>
    <w:rsid w:val="00807F60"/>
    <w:rsid w:val="00810073"/>
    <w:rsid w:val="0081012C"/>
    <w:rsid w:val="008103CF"/>
    <w:rsid w:val="00810A86"/>
    <w:rsid w:val="00810AC1"/>
    <w:rsid w:val="00810C3E"/>
    <w:rsid w:val="00810DE9"/>
    <w:rsid w:val="00810EAE"/>
    <w:rsid w:val="00811036"/>
    <w:rsid w:val="00811414"/>
    <w:rsid w:val="00811EF6"/>
    <w:rsid w:val="00811F9E"/>
    <w:rsid w:val="00812344"/>
    <w:rsid w:val="008123D5"/>
    <w:rsid w:val="0081249E"/>
    <w:rsid w:val="008124FE"/>
    <w:rsid w:val="008127B0"/>
    <w:rsid w:val="00813701"/>
    <w:rsid w:val="0081381F"/>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E82"/>
    <w:rsid w:val="00824FF1"/>
    <w:rsid w:val="008251EC"/>
    <w:rsid w:val="008252DE"/>
    <w:rsid w:val="00825367"/>
    <w:rsid w:val="008253F5"/>
    <w:rsid w:val="0082559C"/>
    <w:rsid w:val="00825A13"/>
    <w:rsid w:val="00825BD7"/>
    <w:rsid w:val="00825C90"/>
    <w:rsid w:val="00825DD4"/>
    <w:rsid w:val="00825F79"/>
    <w:rsid w:val="00826032"/>
    <w:rsid w:val="00826204"/>
    <w:rsid w:val="008262E2"/>
    <w:rsid w:val="008263AB"/>
    <w:rsid w:val="00826464"/>
    <w:rsid w:val="00826748"/>
    <w:rsid w:val="00826D2F"/>
    <w:rsid w:val="00826D90"/>
    <w:rsid w:val="00826DDE"/>
    <w:rsid w:val="00827015"/>
    <w:rsid w:val="00827109"/>
    <w:rsid w:val="0082731A"/>
    <w:rsid w:val="00827648"/>
    <w:rsid w:val="00827667"/>
    <w:rsid w:val="00827704"/>
    <w:rsid w:val="00827A41"/>
    <w:rsid w:val="00827AD1"/>
    <w:rsid w:val="00827AF3"/>
    <w:rsid w:val="00827CBB"/>
    <w:rsid w:val="008304CC"/>
    <w:rsid w:val="0083056F"/>
    <w:rsid w:val="0083095E"/>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1F0"/>
    <w:rsid w:val="00836282"/>
    <w:rsid w:val="0083657B"/>
    <w:rsid w:val="00836AC0"/>
    <w:rsid w:val="00836B5B"/>
    <w:rsid w:val="00836D09"/>
    <w:rsid w:val="00836FC2"/>
    <w:rsid w:val="00837034"/>
    <w:rsid w:val="0083768C"/>
    <w:rsid w:val="00837876"/>
    <w:rsid w:val="0083798D"/>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5A9"/>
    <w:rsid w:val="00844750"/>
    <w:rsid w:val="00844D10"/>
    <w:rsid w:val="0084504C"/>
    <w:rsid w:val="00845419"/>
    <w:rsid w:val="0084545A"/>
    <w:rsid w:val="008458F6"/>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BDC"/>
    <w:rsid w:val="00847C4E"/>
    <w:rsid w:val="00847C6F"/>
    <w:rsid w:val="00847F11"/>
    <w:rsid w:val="00847FB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7F7"/>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037"/>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38E"/>
    <w:rsid w:val="0086248C"/>
    <w:rsid w:val="0086259E"/>
    <w:rsid w:val="008626B0"/>
    <w:rsid w:val="00862988"/>
    <w:rsid w:val="00863104"/>
    <w:rsid w:val="008632BF"/>
    <w:rsid w:val="00863479"/>
    <w:rsid w:val="00863559"/>
    <w:rsid w:val="00863741"/>
    <w:rsid w:val="00863AA0"/>
    <w:rsid w:val="00863ECC"/>
    <w:rsid w:val="008643CD"/>
    <w:rsid w:val="008643F1"/>
    <w:rsid w:val="00864A9F"/>
    <w:rsid w:val="00864C35"/>
    <w:rsid w:val="008650AB"/>
    <w:rsid w:val="008650DE"/>
    <w:rsid w:val="00865139"/>
    <w:rsid w:val="00865696"/>
    <w:rsid w:val="008657A8"/>
    <w:rsid w:val="00865B1C"/>
    <w:rsid w:val="00865D4C"/>
    <w:rsid w:val="00865DE1"/>
    <w:rsid w:val="00865F2F"/>
    <w:rsid w:val="00866453"/>
    <w:rsid w:val="00866781"/>
    <w:rsid w:val="00866D48"/>
    <w:rsid w:val="00866DEE"/>
    <w:rsid w:val="00866E8E"/>
    <w:rsid w:val="00866FCF"/>
    <w:rsid w:val="00867314"/>
    <w:rsid w:val="008675B1"/>
    <w:rsid w:val="00867847"/>
    <w:rsid w:val="00867915"/>
    <w:rsid w:val="00867967"/>
    <w:rsid w:val="00867A54"/>
    <w:rsid w:val="00867BD2"/>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BA"/>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EB2"/>
    <w:rsid w:val="00875F79"/>
    <w:rsid w:val="00875FBD"/>
    <w:rsid w:val="0087613B"/>
    <w:rsid w:val="00876365"/>
    <w:rsid w:val="00876AC7"/>
    <w:rsid w:val="00876B64"/>
    <w:rsid w:val="0087721D"/>
    <w:rsid w:val="0087746C"/>
    <w:rsid w:val="00877599"/>
    <w:rsid w:val="00877799"/>
    <w:rsid w:val="008777B5"/>
    <w:rsid w:val="00877B54"/>
    <w:rsid w:val="00877BC2"/>
    <w:rsid w:val="00877C57"/>
    <w:rsid w:val="00877CDC"/>
    <w:rsid w:val="00877FA3"/>
    <w:rsid w:val="0088011E"/>
    <w:rsid w:val="00880412"/>
    <w:rsid w:val="008804BF"/>
    <w:rsid w:val="008804C9"/>
    <w:rsid w:val="0088052B"/>
    <w:rsid w:val="00880742"/>
    <w:rsid w:val="008807FD"/>
    <w:rsid w:val="008808E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70E"/>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D5D"/>
    <w:rsid w:val="00885F46"/>
    <w:rsid w:val="00886116"/>
    <w:rsid w:val="00886207"/>
    <w:rsid w:val="00886386"/>
    <w:rsid w:val="008864FD"/>
    <w:rsid w:val="0088651F"/>
    <w:rsid w:val="008865E2"/>
    <w:rsid w:val="00886654"/>
    <w:rsid w:val="00886CC9"/>
    <w:rsid w:val="00887693"/>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48"/>
    <w:rsid w:val="00891F63"/>
    <w:rsid w:val="008922DC"/>
    <w:rsid w:val="008922DF"/>
    <w:rsid w:val="0089246C"/>
    <w:rsid w:val="008928E8"/>
    <w:rsid w:val="00892F1B"/>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5CA5"/>
    <w:rsid w:val="00896292"/>
    <w:rsid w:val="0089634A"/>
    <w:rsid w:val="00896542"/>
    <w:rsid w:val="0089666F"/>
    <w:rsid w:val="008966EA"/>
    <w:rsid w:val="0089695E"/>
    <w:rsid w:val="00896A6F"/>
    <w:rsid w:val="00896C06"/>
    <w:rsid w:val="00896D10"/>
    <w:rsid w:val="00896D14"/>
    <w:rsid w:val="00896DF5"/>
    <w:rsid w:val="00896F1D"/>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50"/>
    <w:rsid w:val="008A197B"/>
    <w:rsid w:val="008A19FD"/>
    <w:rsid w:val="008A1C65"/>
    <w:rsid w:val="008A1C6C"/>
    <w:rsid w:val="008A1EA1"/>
    <w:rsid w:val="008A2182"/>
    <w:rsid w:val="008A23EE"/>
    <w:rsid w:val="008A24BD"/>
    <w:rsid w:val="008A253C"/>
    <w:rsid w:val="008A2829"/>
    <w:rsid w:val="008A2AAE"/>
    <w:rsid w:val="008A2C4F"/>
    <w:rsid w:val="008A2EE4"/>
    <w:rsid w:val="008A2F26"/>
    <w:rsid w:val="008A2F9B"/>
    <w:rsid w:val="008A33FA"/>
    <w:rsid w:val="008A36ED"/>
    <w:rsid w:val="008A3898"/>
    <w:rsid w:val="008A38E9"/>
    <w:rsid w:val="008A3EC4"/>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E64"/>
    <w:rsid w:val="008A5FC8"/>
    <w:rsid w:val="008A61E2"/>
    <w:rsid w:val="008A631F"/>
    <w:rsid w:val="008A658E"/>
    <w:rsid w:val="008A6600"/>
    <w:rsid w:val="008A668F"/>
    <w:rsid w:val="008A68C2"/>
    <w:rsid w:val="008A6B31"/>
    <w:rsid w:val="008A6CF7"/>
    <w:rsid w:val="008A729B"/>
    <w:rsid w:val="008A72A4"/>
    <w:rsid w:val="008A7565"/>
    <w:rsid w:val="008A758D"/>
    <w:rsid w:val="008A75C5"/>
    <w:rsid w:val="008A7669"/>
    <w:rsid w:val="008A773B"/>
    <w:rsid w:val="008A7819"/>
    <w:rsid w:val="008A7BEA"/>
    <w:rsid w:val="008A7C09"/>
    <w:rsid w:val="008B0041"/>
    <w:rsid w:val="008B010E"/>
    <w:rsid w:val="008B01A2"/>
    <w:rsid w:val="008B02E8"/>
    <w:rsid w:val="008B0442"/>
    <w:rsid w:val="008B097E"/>
    <w:rsid w:val="008B0B88"/>
    <w:rsid w:val="008B0C49"/>
    <w:rsid w:val="008B0CD0"/>
    <w:rsid w:val="008B0FE8"/>
    <w:rsid w:val="008B1182"/>
    <w:rsid w:val="008B1256"/>
    <w:rsid w:val="008B130E"/>
    <w:rsid w:val="008B1651"/>
    <w:rsid w:val="008B175A"/>
    <w:rsid w:val="008B188C"/>
    <w:rsid w:val="008B19FE"/>
    <w:rsid w:val="008B1A51"/>
    <w:rsid w:val="008B1A9C"/>
    <w:rsid w:val="008B1AF3"/>
    <w:rsid w:val="008B1EFF"/>
    <w:rsid w:val="008B20C5"/>
    <w:rsid w:val="008B211F"/>
    <w:rsid w:val="008B21F5"/>
    <w:rsid w:val="008B269F"/>
    <w:rsid w:val="008B2A2E"/>
    <w:rsid w:val="008B2BFF"/>
    <w:rsid w:val="008B2C4B"/>
    <w:rsid w:val="008B2D1D"/>
    <w:rsid w:val="008B2DEB"/>
    <w:rsid w:val="008B2FA7"/>
    <w:rsid w:val="008B30C8"/>
    <w:rsid w:val="008B35ED"/>
    <w:rsid w:val="008B393E"/>
    <w:rsid w:val="008B3BE8"/>
    <w:rsid w:val="008B3BFE"/>
    <w:rsid w:val="008B3EC2"/>
    <w:rsid w:val="008B41EF"/>
    <w:rsid w:val="008B4230"/>
    <w:rsid w:val="008B447F"/>
    <w:rsid w:val="008B45A1"/>
    <w:rsid w:val="008B4B0D"/>
    <w:rsid w:val="008B4B20"/>
    <w:rsid w:val="008B4B33"/>
    <w:rsid w:val="008B4DE9"/>
    <w:rsid w:val="008B53AF"/>
    <w:rsid w:val="008B5577"/>
    <w:rsid w:val="008B5EF2"/>
    <w:rsid w:val="008B60E9"/>
    <w:rsid w:val="008B60ED"/>
    <w:rsid w:val="008B6247"/>
    <w:rsid w:val="008B625D"/>
    <w:rsid w:val="008B6528"/>
    <w:rsid w:val="008B6612"/>
    <w:rsid w:val="008B69EC"/>
    <w:rsid w:val="008B6C39"/>
    <w:rsid w:val="008B6E5C"/>
    <w:rsid w:val="008B7083"/>
    <w:rsid w:val="008B7435"/>
    <w:rsid w:val="008B7468"/>
    <w:rsid w:val="008B7524"/>
    <w:rsid w:val="008B766A"/>
    <w:rsid w:val="008B78B2"/>
    <w:rsid w:val="008B7970"/>
    <w:rsid w:val="008B7A0E"/>
    <w:rsid w:val="008B7B72"/>
    <w:rsid w:val="008B7DAD"/>
    <w:rsid w:val="008C02D0"/>
    <w:rsid w:val="008C07C4"/>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E95"/>
    <w:rsid w:val="008C5F1B"/>
    <w:rsid w:val="008C65D6"/>
    <w:rsid w:val="008C6A56"/>
    <w:rsid w:val="008C6C7A"/>
    <w:rsid w:val="008C6E58"/>
    <w:rsid w:val="008C6F4F"/>
    <w:rsid w:val="008C74CC"/>
    <w:rsid w:val="008C7651"/>
    <w:rsid w:val="008C77D5"/>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1AF"/>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76"/>
    <w:rsid w:val="008E08C7"/>
    <w:rsid w:val="008E0B1B"/>
    <w:rsid w:val="008E0CDD"/>
    <w:rsid w:val="008E0E89"/>
    <w:rsid w:val="008E0E8C"/>
    <w:rsid w:val="008E0FEC"/>
    <w:rsid w:val="008E1217"/>
    <w:rsid w:val="008E1FDF"/>
    <w:rsid w:val="008E2051"/>
    <w:rsid w:val="008E20EC"/>
    <w:rsid w:val="008E22A9"/>
    <w:rsid w:val="008E232B"/>
    <w:rsid w:val="008E2562"/>
    <w:rsid w:val="008E290D"/>
    <w:rsid w:val="008E2B06"/>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8C5"/>
    <w:rsid w:val="008E4E32"/>
    <w:rsid w:val="008E59EA"/>
    <w:rsid w:val="008E5B5F"/>
    <w:rsid w:val="008E5CCD"/>
    <w:rsid w:val="008E5CED"/>
    <w:rsid w:val="008E5D5A"/>
    <w:rsid w:val="008E6333"/>
    <w:rsid w:val="008E63C8"/>
    <w:rsid w:val="008E6696"/>
    <w:rsid w:val="008E6788"/>
    <w:rsid w:val="008E69C8"/>
    <w:rsid w:val="008E6A07"/>
    <w:rsid w:val="008E6DEC"/>
    <w:rsid w:val="008E710C"/>
    <w:rsid w:val="008E714E"/>
    <w:rsid w:val="008E72F5"/>
    <w:rsid w:val="008E7410"/>
    <w:rsid w:val="008E746F"/>
    <w:rsid w:val="008E773B"/>
    <w:rsid w:val="008E777B"/>
    <w:rsid w:val="008E7853"/>
    <w:rsid w:val="008E7978"/>
    <w:rsid w:val="008E7DB3"/>
    <w:rsid w:val="008F01AB"/>
    <w:rsid w:val="008F0460"/>
    <w:rsid w:val="008F068C"/>
    <w:rsid w:val="008F07AA"/>
    <w:rsid w:val="008F0CEA"/>
    <w:rsid w:val="008F0D27"/>
    <w:rsid w:val="008F1022"/>
    <w:rsid w:val="008F1461"/>
    <w:rsid w:val="008F18D4"/>
    <w:rsid w:val="008F1A4E"/>
    <w:rsid w:val="008F1CF8"/>
    <w:rsid w:val="008F2201"/>
    <w:rsid w:val="008F2595"/>
    <w:rsid w:val="008F2658"/>
    <w:rsid w:val="008F26E8"/>
    <w:rsid w:val="008F28DC"/>
    <w:rsid w:val="008F2A4B"/>
    <w:rsid w:val="008F2B4B"/>
    <w:rsid w:val="008F2B6D"/>
    <w:rsid w:val="008F2D29"/>
    <w:rsid w:val="008F30FC"/>
    <w:rsid w:val="008F315F"/>
    <w:rsid w:val="008F3617"/>
    <w:rsid w:val="008F378E"/>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BE"/>
    <w:rsid w:val="008F5E1B"/>
    <w:rsid w:val="008F6188"/>
    <w:rsid w:val="008F6261"/>
    <w:rsid w:val="008F6649"/>
    <w:rsid w:val="008F6723"/>
    <w:rsid w:val="008F6ACF"/>
    <w:rsid w:val="008F6CD1"/>
    <w:rsid w:val="008F7925"/>
    <w:rsid w:val="008F7BD6"/>
    <w:rsid w:val="008F7CEF"/>
    <w:rsid w:val="008F7D1F"/>
    <w:rsid w:val="008F7DFA"/>
    <w:rsid w:val="008F7E25"/>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355"/>
    <w:rsid w:val="00904580"/>
    <w:rsid w:val="009045C7"/>
    <w:rsid w:val="0090480E"/>
    <w:rsid w:val="00904A52"/>
    <w:rsid w:val="00904A62"/>
    <w:rsid w:val="00904B6D"/>
    <w:rsid w:val="00904BAA"/>
    <w:rsid w:val="0090506B"/>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2EE"/>
    <w:rsid w:val="009113C1"/>
    <w:rsid w:val="009113C6"/>
    <w:rsid w:val="009116DE"/>
    <w:rsid w:val="00911CE4"/>
    <w:rsid w:val="00911E1A"/>
    <w:rsid w:val="009123B9"/>
    <w:rsid w:val="00912794"/>
    <w:rsid w:val="00912B7D"/>
    <w:rsid w:val="00913155"/>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040"/>
    <w:rsid w:val="00923151"/>
    <w:rsid w:val="0092337E"/>
    <w:rsid w:val="0092344A"/>
    <w:rsid w:val="009236DE"/>
    <w:rsid w:val="00923977"/>
    <w:rsid w:val="00923ABA"/>
    <w:rsid w:val="00923BC9"/>
    <w:rsid w:val="00923D44"/>
    <w:rsid w:val="00923DB9"/>
    <w:rsid w:val="00923E8C"/>
    <w:rsid w:val="00924108"/>
    <w:rsid w:val="00924212"/>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D4"/>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6D"/>
    <w:rsid w:val="00940FB5"/>
    <w:rsid w:val="00941091"/>
    <w:rsid w:val="0094124C"/>
    <w:rsid w:val="009412CA"/>
    <w:rsid w:val="0094148B"/>
    <w:rsid w:val="00941A1C"/>
    <w:rsid w:val="00941B97"/>
    <w:rsid w:val="00941CDD"/>
    <w:rsid w:val="00941DA0"/>
    <w:rsid w:val="00941EBC"/>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28E"/>
    <w:rsid w:val="00944335"/>
    <w:rsid w:val="0094433C"/>
    <w:rsid w:val="00944710"/>
    <w:rsid w:val="00944AF4"/>
    <w:rsid w:val="00944D54"/>
    <w:rsid w:val="00944DDE"/>
    <w:rsid w:val="0094540F"/>
    <w:rsid w:val="00945A25"/>
    <w:rsid w:val="00945AE0"/>
    <w:rsid w:val="00945CC9"/>
    <w:rsid w:val="00945E49"/>
    <w:rsid w:val="00945E73"/>
    <w:rsid w:val="009461B1"/>
    <w:rsid w:val="009461C4"/>
    <w:rsid w:val="009462D8"/>
    <w:rsid w:val="00946388"/>
    <w:rsid w:val="009463A9"/>
    <w:rsid w:val="009465E6"/>
    <w:rsid w:val="00946A65"/>
    <w:rsid w:val="00946C6F"/>
    <w:rsid w:val="00946CC9"/>
    <w:rsid w:val="00947140"/>
    <w:rsid w:val="00947454"/>
    <w:rsid w:val="0094751D"/>
    <w:rsid w:val="009475CD"/>
    <w:rsid w:val="00947882"/>
    <w:rsid w:val="00947DF1"/>
    <w:rsid w:val="00947EC3"/>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DDB"/>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7A"/>
    <w:rsid w:val="00960CB6"/>
    <w:rsid w:val="00960D27"/>
    <w:rsid w:val="00960F3D"/>
    <w:rsid w:val="00961023"/>
    <w:rsid w:val="009612F1"/>
    <w:rsid w:val="009613DF"/>
    <w:rsid w:val="00961478"/>
    <w:rsid w:val="009616FA"/>
    <w:rsid w:val="009617ED"/>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5F"/>
    <w:rsid w:val="00963A61"/>
    <w:rsid w:val="00963C6E"/>
    <w:rsid w:val="00963CAC"/>
    <w:rsid w:val="009640A7"/>
    <w:rsid w:val="009640B8"/>
    <w:rsid w:val="009640C7"/>
    <w:rsid w:val="00964111"/>
    <w:rsid w:val="00964A4D"/>
    <w:rsid w:val="00964B17"/>
    <w:rsid w:val="00964E3C"/>
    <w:rsid w:val="00964E69"/>
    <w:rsid w:val="0096504D"/>
    <w:rsid w:val="00965235"/>
    <w:rsid w:val="009654F0"/>
    <w:rsid w:val="009656BC"/>
    <w:rsid w:val="00965923"/>
    <w:rsid w:val="009659EA"/>
    <w:rsid w:val="00965C28"/>
    <w:rsid w:val="00965FA6"/>
    <w:rsid w:val="00966079"/>
    <w:rsid w:val="009660A4"/>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39D"/>
    <w:rsid w:val="0097298A"/>
    <w:rsid w:val="00972A0B"/>
    <w:rsid w:val="00972BB7"/>
    <w:rsid w:val="00972C06"/>
    <w:rsid w:val="00972C90"/>
    <w:rsid w:val="00972E36"/>
    <w:rsid w:val="00972F4C"/>
    <w:rsid w:val="00972FEB"/>
    <w:rsid w:val="0097314E"/>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651"/>
    <w:rsid w:val="0097479F"/>
    <w:rsid w:val="00974BF3"/>
    <w:rsid w:val="00974D2A"/>
    <w:rsid w:val="00974EBD"/>
    <w:rsid w:val="00975055"/>
    <w:rsid w:val="009751BA"/>
    <w:rsid w:val="0097569A"/>
    <w:rsid w:val="0097570F"/>
    <w:rsid w:val="009757EF"/>
    <w:rsid w:val="00975859"/>
    <w:rsid w:val="00975E36"/>
    <w:rsid w:val="00975EC7"/>
    <w:rsid w:val="00975F1B"/>
    <w:rsid w:val="009767DE"/>
    <w:rsid w:val="00976D63"/>
    <w:rsid w:val="009773A0"/>
    <w:rsid w:val="009775C2"/>
    <w:rsid w:val="00977852"/>
    <w:rsid w:val="009778AB"/>
    <w:rsid w:val="00977C2B"/>
    <w:rsid w:val="00977EAE"/>
    <w:rsid w:val="00980070"/>
    <w:rsid w:val="0098009B"/>
    <w:rsid w:val="009802A9"/>
    <w:rsid w:val="009803E4"/>
    <w:rsid w:val="00980403"/>
    <w:rsid w:val="009804C2"/>
    <w:rsid w:val="009804CB"/>
    <w:rsid w:val="009805E3"/>
    <w:rsid w:val="009807C2"/>
    <w:rsid w:val="009809DD"/>
    <w:rsid w:val="00980DD3"/>
    <w:rsid w:val="00980F14"/>
    <w:rsid w:val="0098120B"/>
    <w:rsid w:val="0098131D"/>
    <w:rsid w:val="0098172B"/>
    <w:rsid w:val="009817F9"/>
    <w:rsid w:val="0098183B"/>
    <w:rsid w:val="00981D27"/>
    <w:rsid w:val="00981F96"/>
    <w:rsid w:val="009820C4"/>
    <w:rsid w:val="0098218A"/>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8B4"/>
    <w:rsid w:val="00984BDE"/>
    <w:rsid w:val="00984F16"/>
    <w:rsid w:val="00984F99"/>
    <w:rsid w:val="0098511E"/>
    <w:rsid w:val="00985165"/>
    <w:rsid w:val="009852B3"/>
    <w:rsid w:val="0098537C"/>
    <w:rsid w:val="0098541D"/>
    <w:rsid w:val="00985CA4"/>
    <w:rsid w:val="00985EC7"/>
    <w:rsid w:val="0098601C"/>
    <w:rsid w:val="009863F8"/>
    <w:rsid w:val="0098666F"/>
    <w:rsid w:val="00986956"/>
    <w:rsid w:val="009869AB"/>
    <w:rsid w:val="00986A83"/>
    <w:rsid w:val="009870E2"/>
    <w:rsid w:val="00987282"/>
    <w:rsid w:val="00987569"/>
    <w:rsid w:val="009876A0"/>
    <w:rsid w:val="009876DB"/>
    <w:rsid w:val="00987847"/>
    <w:rsid w:val="009879B5"/>
    <w:rsid w:val="009879F3"/>
    <w:rsid w:val="009879F4"/>
    <w:rsid w:val="00987A51"/>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015"/>
    <w:rsid w:val="00992159"/>
    <w:rsid w:val="009925AF"/>
    <w:rsid w:val="009925B9"/>
    <w:rsid w:val="00992624"/>
    <w:rsid w:val="009927C4"/>
    <w:rsid w:val="00992A61"/>
    <w:rsid w:val="00992B42"/>
    <w:rsid w:val="00992B61"/>
    <w:rsid w:val="00992D1C"/>
    <w:rsid w:val="00992D5E"/>
    <w:rsid w:val="009930C0"/>
    <w:rsid w:val="00993191"/>
    <w:rsid w:val="009931C3"/>
    <w:rsid w:val="0099324C"/>
    <w:rsid w:val="00993266"/>
    <w:rsid w:val="009935FC"/>
    <w:rsid w:val="00993627"/>
    <w:rsid w:val="00993658"/>
    <w:rsid w:val="0099367D"/>
    <w:rsid w:val="009936F0"/>
    <w:rsid w:val="00993D9F"/>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97F0D"/>
    <w:rsid w:val="009A0212"/>
    <w:rsid w:val="009A02E1"/>
    <w:rsid w:val="009A031F"/>
    <w:rsid w:val="009A041C"/>
    <w:rsid w:val="009A12D1"/>
    <w:rsid w:val="009A1A27"/>
    <w:rsid w:val="009A1BEC"/>
    <w:rsid w:val="009A1D4A"/>
    <w:rsid w:val="009A1E77"/>
    <w:rsid w:val="009A20F1"/>
    <w:rsid w:val="009A2180"/>
    <w:rsid w:val="009A2255"/>
    <w:rsid w:val="009A231F"/>
    <w:rsid w:val="009A246A"/>
    <w:rsid w:val="009A2913"/>
    <w:rsid w:val="009A2CDE"/>
    <w:rsid w:val="009A2E73"/>
    <w:rsid w:val="009A2EAE"/>
    <w:rsid w:val="009A3183"/>
    <w:rsid w:val="009A3279"/>
    <w:rsid w:val="009A37AC"/>
    <w:rsid w:val="009A38EB"/>
    <w:rsid w:val="009A3A5F"/>
    <w:rsid w:val="009A3AB5"/>
    <w:rsid w:val="009A3DBA"/>
    <w:rsid w:val="009A4100"/>
    <w:rsid w:val="009A426D"/>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0EEA"/>
    <w:rsid w:val="009B1233"/>
    <w:rsid w:val="009B13A1"/>
    <w:rsid w:val="009B1513"/>
    <w:rsid w:val="009B1677"/>
    <w:rsid w:val="009B1AF7"/>
    <w:rsid w:val="009B2092"/>
    <w:rsid w:val="009B245E"/>
    <w:rsid w:val="009B2532"/>
    <w:rsid w:val="009B2655"/>
    <w:rsid w:val="009B3221"/>
    <w:rsid w:val="009B3427"/>
    <w:rsid w:val="009B346F"/>
    <w:rsid w:val="009B34DE"/>
    <w:rsid w:val="009B3745"/>
    <w:rsid w:val="009B3A8F"/>
    <w:rsid w:val="009B3BF5"/>
    <w:rsid w:val="009B3C79"/>
    <w:rsid w:val="009B3D0C"/>
    <w:rsid w:val="009B4199"/>
    <w:rsid w:val="009B42DA"/>
    <w:rsid w:val="009B47AA"/>
    <w:rsid w:val="009B4821"/>
    <w:rsid w:val="009B489D"/>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36"/>
    <w:rsid w:val="009B7BB7"/>
    <w:rsid w:val="009B7FFA"/>
    <w:rsid w:val="009C00EF"/>
    <w:rsid w:val="009C01F7"/>
    <w:rsid w:val="009C03B5"/>
    <w:rsid w:val="009C0464"/>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1DF"/>
    <w:rsid w:val="009C3289"/>
    <w:rsid w:val="009C36A4"/>
    <w:rsid w:val="009C3D88"/>
    <w:rsid w:val="009C3F40"/>
    <w:rsid w:val="009C4365"/>
    <w:rsid w:val="009C460F"/>
    <w:rsid w:val="009C46A2"/>
    <w:rsid w:val="009C4799"/>
    <w:rsid w:val="009C47D1"/>
    <w:rsid w:val="009C5063"/>
    <w:rsid w:val="009C520B"/>
    <w:rsid w:val="009C5385"/>
    <w:rsid w:val="009C5430"/>
    <w:rsid w:val="009C56BA"/>
    <w:rsid w:val="009C5785"/>
    <w:rsid w:val="009C5793"/>
    <w:rsid w:val="009C5874"/>
    <w:rsid w:val="009C58D6"/>
    <w:rsid w:val="009C5A0F"/>
    <w:rsid w:val="009C5F9A"/>
    <w:rsid w:val="009C6507"/>
    <w:rsid w:val="009C65D8"/>
    <w:rsid w:val="009C6768"/>
    <w:rsid w:val="009C6894"/>
    <w:rsid w:val="009C69A2"/>
    <w:rsid w:val="009C6B3B"/>
    <w:rsid w:val="009C6B7B"/>
    <w:rsid w:val="009C6DAA"/>
    <w:rsid w:val="009C6E93"/>
    <w:rsid w:val="009C7147"/>
    <w:rsid w:val="009C7150"/>
    <w:rsid w:val="009C7366"/>
    <w:rsid w:val="009C745E"/>
    <w:rsid w:val="009C75A0"/>
    <w:rsid w:val="009C7B7A"/>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657"/>
    <w:rsid w:val="009D478C"/>
    <w:rsid w:val="009D49A4"/>
    <w:rsid w:val="009D4A8E"/>
    <w:rsid w:val="009D4D1D"/>
    <w:rsid w:val="009D4DA3"/>
    <w:rsid w:val="009D50DD"/>
    <w:rsid w:val="009D5199"/>
    <w:rsid w:val="009D55B7"/>
    <w:rsid w:val="009D5681"/>
    <w:rsid w:val="009D57AD"/>
    <w:rsid w:val="009D59D3"/>
    <w:rsid w:val="009D5DC2"/>
    <w:rsid w:val="009D5EBD"/>
    <w:rsid w:val="009D5EC2"/>
    <w:rsid w:val="009D5F88"/>
    <w:rsid w:val="009D610C"/>
    <w:rsid w:val="009D62E7"/>
    <w:rsid w:val="009D63EF"/>
    <w:rsid w:val="009D65A6"/>
    <w:rsid w:val="009D6940"/>
    <w:rsid w:val="009D69A8"/>
    <w:rsid w:val="009D69F6"/>
    <w:rsid w:val="009D71BF"/>
    <w:rsid w:val="009D7341"/>
    <w:rsid w:val="009D73A1"/>
    <w:rsid w:val="009D75A4"/>
    <w:rsid w:val="009D76D2"/>
    <w:rsid w:val="009D7DA3"/>
    <w:rsid w:val="009E01B4"/>
    <w:rsid w:val="009E03B4"/>
    <w:rsid w:val="009E0429"/>
    <w:rsid w:val="009E0487"/>
    <w:rsid w:val="009E07D7"/>
    <w:rsid w:val="009E0A4F"/>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946"/>
    <w:rsid w:val="009E506B"/>
    <w:rsid w:val="009E53AA"/>
    <w:rsid w:val="009E53BD"/>
    <w:rsid w:val="009E53D6"/>
    <w:rsid w:val="009E5656"/>
    <w:rsid w:val="009E5817"/>
    <w:rsid w:val="009E5AB4"/>
    <w:rsid w:val="009E5FA4"/>
    <w:rsid w:val="009E605E"/>
    <w:rsid w:val="009E641D"/>
    <w:rsid w:val="009E6499"/>
    <w:rsid w:val="009E64A5"/>
    <w:rsid w:val="009E6712"/>
    <w:rsid w:val="009E69B9"/>
    <w:rsid w:val="009E6B29"/>
    <w:rsid w:val="009E6D08"/>
    <w:rsid w:val="009E6DD6"/>
    <w:rsid w:val="009E6F6E"/>
    <w:rsid w:val="009E70C6"/>
    <w:rsid w:val="009E74FC"/>
    <w:rsid w:val="009E7667"/>
    <w:rsid w:val="009E798E"/>
    <w:rsid w:val="009F0001"/>
    <w:rsid w:val="009F03C2"/>
    <w:rsid w:val="009F06F6"/>
    <w:rsid w:val="009F073C"/>
    <w:rsid w:val="009F0C38"/>
    <w:rsid w:val="009F0CD1"/>
    <w:rsid w:val="009F1033"/>
    <w:rsid w:val="009F1259"/>
    <w:rsid w:val="009F163C"/>
    <w:rsid w:val="009F187B"/>
    <w:rsid w:val="009F1933"/>
    <w:rsid w:val="009F1CAC"/>
    <w:rsid w:val="009F1DFD"/>
    <w:rsid w:val="009F29A1"/>
    <w:rsid w:val="009F29FF"/>
    <w:rsid w:val="009F2C55"/>
    <w:rsid w:val="009F2CA3"/>
    <w:rsid w:val="009F2E7E"/>
    <w:rsid w:val="009F3A4B"/>
    <w:rsid w:val="009F3D25"/>
    <w:rsid w:val="009F3E4A"/>
    <w:rsid w:val="009F416E"/>
    <w:rsid w:val="009F41E1"/>
    <w:rsid w:val="009F426F"/>
    <w:rsid w:val="009F4375"/>
    <w:rsid w:val="009F4442"/>
    <w:rsid w:val="009F4834"/>
    <w:rsid w:val="009F48FC"/>
    <w:rsid w:val="009F4C62"/>
    <w:rsid w:val="009F4E78"/>
    <w:rsid w:val="009F4F05"/>
    <w:rsid w:val="009F5606"/>
    <w:rsid w:val="009F5747"/>
    <w:rsid w:val="009F5C67"/>
    <w:rsid w:val="009F5CA0"/>
    <w:rsid w:val="009F5CA4"/>
    <w:rsid w:val="009F5D51"/>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41D"/>
    <w:rsid w:val="00A00519"/>
    <w:rsid w:val="00A005DE"/>
    <w:rsid w:val="00A00865"/>
    <w:rsid w:val="00A00AEF"/>
    <w:rsid w:val="00A00B7C"/>
    <w:rsid w:val="00A00E21"/>
    <w:rsid w:val="00A01006"/>
    <w:rsid w:val="00A011C6"/>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48A"/>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A7"/>
    <w:rsid w:val="00A117B9"/>
    <w:rsid w:val="00A11ACA"/>
    <w:rsid w:val="00A11E0F"/>
    <w:rsid w:val="00A120E1"/>
    <w:rsid w:val="00A121EA"/>
    <w:rsid w:val="00A12206"/>
    <w:rsid w:val="00A1228F"/>
    <w:rsid w:val="00A12301"/>
    <w:rsid w:val="00A1260C"/>
    <w:rsid w:val="00A126C3"/>
    <w:rsid w:val="00A127AB"/>
    <w:rsid w:val="00A12885"/>
    <w:rsid w:val="00A12970"/>
    <w:rsid w:val="00A12A73"/>
    <w:rsid w:val="00A12BEE"/>
    <w:rsid w:val="00A12C16"/>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B73"/>
    <w:rsid w:val="00A23EBB"/>
    <w:rsid w:val="00A24150"/>
    <w:rsid w:val="00A2445F"/>
    <w:rsid w:val="00A246BF"/>
    <w:rsid w:val="00A2470A"/>
    <w:rsid w:val="00A2481C"/>
    <w:rsid w:val="00A24C00"/>
    <w:rsid w:val="00A24C96"/>
    <w:rsid w:val="00A24CCF"/>
    <w:rsid w:val="00A24FFD"/>
    <w:rsid w:val="00A25A28"/>
    <w:rsid w:val="00A25A7A"/>
    <w:rsid w:val="00A25B85"/>
    <w:rsid w:val="00A261E4"/>
    <w:rsid w:val="00A26266"/>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1DF"/>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8CB"/>
    <w:rsid w:val="00A32C37"/>
    <w:rsid w:val="00A3307F"/>
    <w:rsid w:val="00A33188"/>
    <w:rsid w:val="00A33354"/>
    <w:rsid w:val="00A338AB"/>
    <w:rsid w:val="00A33A66"/>
    <w:rsid w:val="00A33A6F"/>
    <w:rsid w:val="00A33BC1"/>
    <w:rsid w:val="00A33C3D"/>
    <w:rsid w:val="00A33C9E"/>
    <w:rsid w:val="00A34C68"/>
    <w:rsid w:val="00A34C88"/>
    <w:rsid w:val="00A34E50"/>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B26"/>
    <w:rsid w:val="00A42C57"/>
    <w:rsid w:val="00A42D19"/>
    <w:rsid w:val="00A43062"/>
    <w:rsid w:val="00A4317F"/>
    <w:rsid w:val="00A432DA"/>
    <w:rsid w:val="00A4339C"/>
    <w:rsid w:val="00A43537"/>
    <w:rsid w:val="00A43620"/>
    <w:rsid w:val="00A43631"/>
    <w:rsid w:val="00A4392A"/>
    <w:rsid w:val="00A43B95"/>
    <w:rsid w:val="00A43D14"/>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90A"/>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04B"/>
    <w:rsid w:val="00A5213D"/>
    <w:rsid w:val="00A521E0"/>
    <w:rsid w:val="00A523FD"/>
    <w:rsid w:val="00A52434"/>
    <w:rsid w:val="00A52592"/>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0C"/>
    <w:rsid w:val="00A57311"/>
    <w:rsid w:val="00A57509"/>
    <w:rsid w:val="00A57623"/>
    <w:rsid w:val="00A57992"/>
    <w:rsid w:val="00A57C08"/>
    <w:rsid w:val="00A57ED0"/>
    <w:rsid w:val="00A57F0D"/>
    <w:rsid w:val="00A57F96"/>
    <w:rsid w:val="00A603E7"/>
    <w:rsid w:val="00A604BB"/>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6EF"/>
    <w:rsid w:val="00A62953"/>
    <w:rsid w:val="00A62961"/>
    <w:rsid w:val="00A62B90"/>
    <w:rsid w:val="00A62CEF"/>
    <w:rsid w:val="00A62D25"/>
    <w:rsid w:val="00A62EE9"/>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4"/>
    <w:rsid w:val="00A7141F"/>
    <w:rsid w:val="00A714C5"/>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A85"/>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2A8"/>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6BD"/>
    <w:rsid w:val="00A82ADA"/>
    <w:rsid w:val="00A82BC4"/>
    <w:rsid w:val="00A82C8E"/>
    <w:rsid w:val="00A83009"/>
    <w:rsid w:val="00A830CA"/>
    <w:rsid w:val="00A83161"/>
    <w:rsid w:val="00A831F0"/>
    <w:rsid w:val="00A834EC"/>
    <w:rsid w:val="00A83521"/>
    <w:rsid w:val="00A83580"/>
    <w:rsid w:val="00A83BF1"/>
    <w:rsid w:val="00A83C06"/>
    <w:rsid w:val="00A83C7B"/>
    <w:rsid w:val="00A83D58"/>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477"/>
    <w:rsid w:val="00A86593"/>
    <w:rsid w:val="00A8678F"/>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51A"/>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4C81"/>
    <w:rsid w:val="00A9505F"/>
    <w:rsid w:val="00A950BF"/>
    <w:rsid w:val="00A95262"/>
    <w:rsid w:val="00A9526D"/>
    <w:rsid w:val="00A95281"/>
    <w:rsid w:val="00A95328"/>
    <w:rsid w:val="00A953AC"/>
    <w:rsid w:val="00A955B7"/>
    <w:rsid w:val="00A959D6"/>
    <w:rsid w:val="00A95A3E"/>
    <w:rsid w:val="00A95C29"/>
    <w:rsid w:val="00A95C2A"/>
    <w:rsid w:val="00A95F2C"/>
    <w:rsid w:val="00A95F7A"/>
    <w:rsid w:val="00A95FCB"/>
    <w:rsid w:val="00A96058"/>
    <w:rsid w:val="00A9631E"/>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781"/>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818"/>
    <w:rsid w:val="00AA391E"/>
    <w:rsid w:val="00AA3927"/>
    <w:rsid w:val="00AA39E4"/>
    <w:rsid w:val="00AA3B07"/>
    <w:rsid w:val="00AA3B44"/>
    <w:rsid w:val="00AA3DE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9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7B4"/>
    <w:rsid w:val="00AB1A33"/>
    <w:rsid w:val="00AB1B50"/>
    <w:rsid w:val="00AB1C99"/>
    <w:rsid w:val="00AB2005"/>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1D4F"/>
    <w:rsid w:val="00AC2331"/>
    <w:rsid w:val="00AC26E1"/>
    <w:rsid w:val="00AC279F"/>
    <w:rsid w:val="00AC2A6B"/>
    <w:rsid w:val="00AC2D4E"/>
    <w:rsid w:val="00AC3084"/>
    <w:rsid w:val="00AC3431"/>
    <w:rsid w:val="00AC35E6"/>
    <w:rsid w:val="00AC38E9"/>
    <w:rsid w:val="00AC39B0"/>
    <w:rsid w:val="00AC3F6C"/>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56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035"/>
    <w:rsid w:val="00AD11B6"/>
    <w:rsid w:val="00AD11C6"/>
    <w:rsid w:val="00AD12BD"/>
    <w:rsid w:val="00AD15F0"/>
    <w:rsid w:val="00AD163D"/>
    <w:rsid w:val="00AD1DFE"/>
    <w:rsid w:val="00AD1F06"/>
    <w:rsid w:val="00AD1F4E"/>
    <w:rsid w:val="00AD2574"/>
    <w:rsid w:val="00AD2579"/>
    <w:rsid w:val="00AD25C8"/>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924"/>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0"/>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6D7"/>
    <w:rsid w:val="00AE783E"/>
    <w:rsid w:val="00AE795E"/>
    <w:rsid w:val="00AE7992"/>
    <w:rsid w:val="00AE7D16"/>
    <w:rsid w:val="00AE7E2A"/>
    <w:rsid w:val="00AF021F"/>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BB5"/>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0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C4"/>
    <w:rsid w:val="00B013EF"/>
    <w:rsid w:val="00B0158B"/>
    <w:rsid w:val="00B0163B"/>
    <w:rsid w:val="00B01669"/>
    <w:rsid w:val="00B01828"/>
    <w:rsid w:val="00B01966"/>
    <w:rsid w:val="00B01A7A"/>
    <w:rsid w:val="00B01CC2"/>
    <w:rsid w:val="00B01E54"/>
    <w:rsid w:val="00B01F0D"/>
    <w:rsid w:val="00B02014"/>
    <w:rsid w:val="00B021DE"/>
    <w:rsid w:val="00B0226B"/>
    <w:rsid w:val="00B0226D"/>
    <w:rsid w:val="00B0237A"/>
    <w:rsid w:val="00B023FC"/>
    <w:rsid w:val="00B02A4C"/>
    <w:rsid w:val="00B02CED"/>
    <w:rsid w:val="00B03101"/>
    <w:rsid w:val="00B032CE"/>
    <w:rsid w:val="00B033B4"/>
    <w:rsid w:val="00B034C0"/>
    <w:rsid w:val="00B03940"/>
    <w:rsid w:val="00B039CE"/>
    <w:rsid w:val="00B03A2E"/>
    <w:rsid w:val="00B03C33"/>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6EF"/>
    <w:rsid w:val="00B066F5"/>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28C"/>
    <w:rsid w:val="00B2034E"/>
    <w:rsid w:val="00B2043A"/>
    <w:rsid w:val="00B2048B"/>
    <w:rsid w:val="00B20AB9"/>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1D1"/>
    <w:rsid w:val="00B34642"/>
    <w:rsid w:val="00B34681"/>
    <w:rsid w:val="00B34856"/>
    <w:rsid w:val="00B34886"/>
    <w:rsid w:val="00B3488B"/>
    <w:rsid w:val="00B348F1"/>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37FBE"/>
    <w:rsid w:val="00B4003E"/>
    <w:rsid w:val="00B40292"/>
    <w:rsid w:val="00B4029F"/>
    <w:rsid w:val="00B406B2"/>
    <w:rsid w:val="00B4071E"/>
    <w:rsid w:val="00B40D73"/>
    <w:rsid w:val="00B40FBE"/>
    <w:rsid w:val="00B40FE0"/>
    <w:rsid w:val="00B411A3"/>
    <w:rsid w:val="00B412CB"/>
    <w:rsid w:val="00B41351"/>
    <w:rsid w:val="00B4152D"/>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3FC2"/>
    <w:rsid w:val="00B440CF"/>
    <w:rsid w:val="00B44236"/>
    <w:rsid w:val="00B4425A"/>
    <w:rsid w:val="00B44273"/>
    <w:rsid w:val="00B443C5"/>
    <w:rsid w:val="00B446A8"/>
    <w:rsid w:val="00B4485B"/>
    <w:rsid w:val="00B44966"/>
    <w:rsid w:val="00B44D29"/>
    <w:rsid w:val="00B44E53"/>
    <w:rsid w:val="00B45192"/>
    <w:rsid w:val="00B45515"/>
    <w:rsid w:val="00B456DF"/>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97"/>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5F"/>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98"/>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A18"/>
    <w:rsid w:val="00B62F8D"/>
    <w:rsid w:val="00B630AF"/>
    <w:rsid w:val="00B6326D"/>
    <w:rsid w:val="00B637C4"/>
    <w:rsid w:val="00B63870"/>
    <w:rsid w:val="00B63F86"/>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992"/>
    <w:rsid w:val="00B66D5F"/>
    <w:rsid w:val="00B672F4"/>
    <w:rsid w:val="00B67601"/>
    <w:rsid w:val="00B67630"/>
    <w:rsid w:val="00B676AC"/>
    <w:rsid w:val="00B676FE"/>
    <w:rsid w:val="00B67889"/>
    <w:rsid w:val="00B6796C"/>
    <w:rsid w:val="00B67B2B"/>
    <w:rsid w:val="00B67E40"/>
    <w:rsid w:val="00B67F1A"/>
    <w:rsid w:val="00B70089"/>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863"/>
    <w:rsid w:val="00B71A5D"/>
    <w:rsid w:val="00B72056"/>
    <w:rsid w:val="00B72184"/>
    <w:rsid w:val="00B721F0"/>
    <w:rsid w:val="00B7254B"/>
    <w:rsid w:val="00B7273B"/>
    <w:rsid w:val="00B72771"/>
    <w:rsid w:val="00B727B8"/>
    <w:rsid w:val="00B72EC3"/>
    <w:rsid w:val="00B73259"/>
    <w:rsid w:val="00B73453"/>
    <w:rsid w:val="00B734B5"/>
    <w:rsid w:val="00B735CA"/>
    <w:rsid w:val="00B737C7"/>
    <w:rsid w:val="00B73954"/>
    <w:rsid w:val="00B73977"/>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295"/>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0F7A"/>
    <w:rsid w:val="00B90FCF"/>
    <w:rsid w:val="00B91259"/>
    <w:rsid w:val="00B9134E"/>
    <w:rsid w:val="00B91356"/>
    <w:rsid w:val="00B91541"/>
    <w:rsid w:val="00B919CC"/>
    <w:rsid w:val="00B91C6F"/>
    <w:rsid w:val="00B91E0F"/>
    <w:rsid w:val="00B922DA"/>
    <w:rsid w:val="00B9230D"/>
    <w:rsid w:val="00B926E0"/>
    <w:rsid w:val="00B9289C"/>
    <w:rsid w:val="00B928B6"/>
    <w:rsid w:val="00B928D8"/>
    <w:rsid w:val="00B92D57"/>
    <w:rsid w:val="00B931E9"/>
    <w:rsid w:val="00B932C7"/>
    <w:rsid w:val="00B932DA"/>
    <w:rsid w:val="00B9332D"/>
    <w:rsid w:val="00B93417"/>
    <w:rsid w:val="00B93994"/>
    <w:rsid w:val="00B93A34"/>
    <w:rsid w:val="00B93B55"/>
    <w:rsid w:val="00B93BD3"/>
    <w:rsid w:val="00B93C36"/>
    <w:rsid w:val="00B93CC9"/>
    <w:rsid w:val="00B93D75"/>
    <w:rsid w:val="00B93DCA"/>
    <w:rsid w:val="00B94054"/>
    <w:rsid w:val="00B94078"/>
    <w:rsid w:val="00B94253"/>
    <w:rsid w:val="00B9436E"/>
    <w:rsid w:val="00B9446C"/>
    <w:rsid w:val="00B945A6"/>
    <w:rsid w:val="00B94DB0"/>
    <w:rsid w:val="00B94E33"/>
    <w:rsid w:val="00B950E8"/>
    <w:rsid w:val="00B951A5"/>
    <w:rsid w:val="00B95242"/>
    <w:rsid w:val="00B954FC"/>
    <w:rsid w:val="00B95719"/>
    <w:rsid w:val="00B9573F"/>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3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1FC"/>
    <w:rsid w:val="00BB0337"/>
    <w:rsid w:val="00BB0528"/>
    <w:rsid w:val="00BB0681"/>
    <w:rsid w:val="00BB070E"/>
    <w:rsid w:val="00BB07FB"/>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2B7"/>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6B8"/>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A5D"/>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4C3"/>
    <w:rsid w:val="00BC6761"/>
    <w:rsid w:val="00BC682E"/>
    <w:rsid w:val="00BC6F90"/>
    <w:rsid w:val="00BC70D5"/>
    <w:rsid w:val="00BC71C5"/>
    <w:rsid w:val="00BC73CD"/>
    <w:rsid w:val="00BC7583"/>
    <w:rsid w:val="00BC75D2"/>
    <w:rsid w:val="00BC7659"/>
    <w:rsid w:val="00BC779B"/>
    <w:rsid w:val="00BC77C9"/>
    <w:rsid w:val="00BC7812"/>
    <w:rsid w:val="00BC7863"/>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619"/>
    <w:rsid w:val="00BD2A08"/>
    <w:rsid w:val="00BD2A7B"/>
    <w:rsid w:val="00BD2E3B"/>
    <w:rsid w:val="00BD2F55"/>
    <w:rsid w:val="00BD31D9"/>
    <w:rsid w:val="00BD31FB"/>
    <w:rsid w:val="00BD3837"/>
    <w:rsid w:val="00BD386B"/>
    <w:rsid w:val="00BD3903"/>
    <w:rsid w:val="00BD3AA9"/>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17"/>
    <w:rsid w:val="00BE312F"/>
    <w:rsid w:val="00BE399E"/>
    <w:rsid w:val="00BE3A8E"/>
    <w:rsid w:val="00BE3EA0"/>
    <w:rsid w:val="00BE3F08"/>
    <w:rsid w:val="00BE403F"/>
    <w:rsid w:val="00BE434D"/>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869"/>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ACE"/>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428"/>
    <w:rsid w:val="00BF6505"/>
    <w:rsid w:val="00BF663A"/>
    <w:rsid w:val="00BF68E0"/>
    <w:rsid w:val="00BF69CF"/>
    <w:rsid w:val="00BF6C19"/>
    <w:rsid w:val="00BF6E2B"/>
    <w:rsid w:val="00BF6E2E"/>
    <w:rsid w:val="00BF6FBC"/>
    <w:rsid w:val="00BF6FBF"/>
    <w:rsid w:val="00BF6FE7"/>
    <w:rsid w:val="00BF70A1"/>
    <w:rsid w:val="00BF70F8"/>
    <w:rsid w:val="00BF75CE"/>
    <w:rsid w:val="00BF7D39"/>
    <w:rsid w:val="00BF7D43"/>
    <w:rsid w:val="00C000BB"/>
    <w:rsid w:val="00C00388"/>
    <w:rsid w:val="00C00568"/>
    <w:rsid w:val="00C009CD"/>
    <w:rsid w:val="00C00A16"/>
    <w:rsid w:val="00C00B65"/>
    <w:rsid w:val="00C00F1A"/>
    <w:rsid w:val="00C01063"/>
    <w:rsid w:val="00C010F5"/>
    <w:rsid w:val="00C0150C"/>
    <w:rsid w:val="00C01799"/>
    <w:rsid w:val="00C01835"/>
    <w:rsid w:val="00C01896"/>
    <w:rsid w:val="00C01CC3"/>
    <w:rsid w:val="00C01DFC"/>
    <w:rsid w:val="00C020EA"/>
    <w:rsid w:val="00C02192"/>
    <w:rsid w:val="00C02205"/>
    <w:rsid w:val="00C023FA"/>
    <w:rsid w:val="00C0248E"/>
    <w:rsid w:val="00C024F9"/>
    <w:rsid w:val="00C0275D"/>
    <w:rsid w:val="00C028EF"/>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11E"/>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E6A"/>
    <w:rsid w:val="00C07FCC"/>
    <w:rsid w:val="00C10599"/>
    <w:rsid w:val="00C106DF"/>
    <w:rsid w:val="00C1087B"/>
    <w:rsid w:val="00C10B24"/>
    <w:rsid w:val="00C10BA4"/>
    <w:rsid w:val="00C10C98"/>
    <w:rsid w:val="00C10F04"/>
    <w:rsid w:val="00C10FE2"/>
    <w:rsid w:val="00C110EB"/>
    <w:rsid w:val="00C1114F"/>
    <w:rsid w:val="00C11183"/>
    <w:rsid w:val="00C11197"/>
    <w:rsid w:val="00C111DB"/>
    <w:rsid w:val="00C113DE"/>
    <w:rsid w:val="00C114B5"/>
    <w:rsid w:val="00C1166F"/>
    <w:rsid w:val="00C119C9"/>
    <w:rsid w:val="00C11C33"/>
    <w:rsid w:val="00C11C73"/>
    <w:rsid w:val="00C11EFD"/>
    <w:rsid w:val="00C11FE5"/>
    <w:rsid w:val="00C11FF6"/>
    <w:rsid w:val="00C120C4"/>
    <w:rsid w:val="00C1249A"/>
    <w:rsid w:val="00C1250E"/>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02F"/>
    <w:rsid w:val="00C21165"/>
    <w:rsid w:val="00C21B0E"/>
    <w:rsid w:val="00C21B1D"/>
    <w:rsid w:val="00C21EB6"/>
    <w:rsid w:val="00C22244"/>
    <w:rsid w:val="00C222CD"/>
    <w:rsid w:val="00C222CF"/>
    <w:rsid w:val="00C22928"/>
    <w:rsid w:val="00C22B7A"/>
    <w:rsid w:val="00C22F5A"/>
    <w:rsid w:val="00C2307A"/>
    <w:rsid w:val="00C232DD"/>
    <w:rsid w:val="00C2331D"/>
    <w:rsid w:val="00C233DC"/>
    <w:rsid w:val="00C23469"/>
    <w:rsid w:val="00C235AE"/>
    <w:rsid w:val="00C237E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2BE"/>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80A"/>
    <w:rsid w:val="00C32BB7"/>
    <w:rsid w:val="00C32C42"/>
    <w:rsid w:val="00C32E21"/>
    <w:rsid w:val="00C33105"/>
    <w:rsid w:val="00C33577"/>
    <w:rsid w:val="00C33622"/>
    <w:rsid w:val="00C339DE"/>
    <w:rsid w:val="00C33AA7"/>
    <w:rsid w:val="00C33DCE"/>
    <w:rsid w:val="00C33F0B"/>
    <w:rsid w:val="00C340C9"/>
    <w:rsid w:val="00C34333"/>
    <w:rsid w:val="00C345B0"/>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80B"/>
    <w:rsid w:val="00C449AE"/>
    <w:rsid w:val="00C44A7B"/>
    <w:rsid w:val="00C44ADA"/>
    <w:rsid w:val="00C44BBA"/>
    <w:rsid w:val="00C44EB5"/>
    <w:rsid w:val="00C44FC5"/>
    <w:rsid w:val="00C4529D"/>
    <w:rsid w:val="00C45A9C"/>
    <w:rsid w:val="00C45AE2"/>
    <w:rsid w:val="00C45CEC"/>
    <w:rsid w:val="00C463F0"/>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C85"/>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4D8"/>
    <w:rsid w:val="00C57C65"/>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AAC"/>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EA"/>
    <w:rsid w:val="00C748E2"/>
    <w:rsid w:val="00C749AC"/>
    <w:rsid w:val="00C75004"/>
    <w:rsid w:val="00C755E8"/>
    <w:rsid w:val="00C75970"/>
    <w:rsid w:val="00C75AC4"/>
    <w:rsid w:val="00C75B22"/>
    <w:rsid w:val="00C75B93"/>
    <w:rsid w:val="00C75C9D"/>
    <w:rsid w:val="00C75DD3"/>
    <w:rsid w:val="00C762EB"/>
    <w:rsid w:val="00C76A56"/>
    <w:rsid w:val="00C76A6B"/>
    <w:rsid w:val="00C76D8E"/>
    <w:rsid w:val="00C76EC5"/>
    <w:rsid w:val="00C77096"/>
    <w:rsid w:val="00C770C4"/>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399"/>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1"/>
    <w:rsid w:val="00C90966"/>
    <w:rsid w:val="00C9097E"/>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5E5"/>
    <w:rsid w:val="00C9688C"/>
    <w:rsid w:val="00C969CE"/>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6F6"/>
    <w:rsid w:val="00CA07C7"/>
    <w:rsid w:val="00CA08AF"/>
    <w:rsid w:val="00CA08B5"/>
    <w:rsid w:val="00CA09AA"/>
    <w:rsid w:val="00CA09B1"/>
    <w:rsid w:val="00CA0B41"/>
    <w:rsid w:val="00CA0B53"/>
    <w:rsid w:val="00CA0BAF"/>
    <w:rsid w:val="00CA0C0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2FA5"/>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82D"/>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3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827"/>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E06"/>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BF5"/>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242"/>
    <w:rsid w:val="00CD4310"/>
    <w:rsid w:val="00CD431C"/>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908"/>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18B2"/>
    <w:rsid w:val="00CE212D"/>
    <w:rsid w:val="00CE22B8"/>
    <w:rsid w:val="00CE253D"/>
    <w:rsid w:val="00CE2561"/>
    <w:rsid w:val="00CE282C"/>
    <w:rsid w:val="00CE2866"/>
    <w:rsid w:val="00CE2A7D"/>
    <w:rsid w:val="00CE2C1E"/>
    <w:rsid w:val="00CE2C7A"/>
    <w:rsid w:val="00CE3257"/>
    <w:rsid w:val="00CE35B7"/>
    <w:rsid w:val="00CE35CC"/>
    <w:rsid w:val="00CE3F8F"/>
    <w:rsid w:val="00CE40BC"/>
    <w:rsid w:val="00CE43E4"/>
    <w:rsid w:val="00CE4793"/>
    <w:rsid w:val="00CE4B47"/>
    <w:rsid w:val="00CE4C40"/>
    <w:rsid w:val="00CE501E"/>
    <w:rsid w:val="00CE5120"/>
    <w:rsid w:val="00CE533E"/>
    <w:rsid w:val="00CE55E3"/>
    <w:rsid w:val="00CE56F8"/>
    <w:rsid w:val="00CE581D"/>
    <w:rsid w:val="00CE5886"/>
    <w:rsid w:val="00CE59AB"/>
    <w:rsid w:val="00CE5AB2"/>
    <w:rsid w:val="00CE5AC8"/>
    <w:rsid w:val="00CE5E50"/>
    <w:rsid w:val="00CE608A"/>
    <w:rsid w:val="00CE697C"/>
    <w:rsid w:val="00CE69F3"/>
    <w:rsid w:val="00CE6AD5"/>
    <w:rsid w:val="00CE6D40"/>
    <w:rsid w:val="00CE6E24"/>
    <w:rsid w:val="00CE74FF"/>
    <w:rsid w:val="00CE76BD"/>
    <w:rsid w:val="00CE79BC"/>
    <w:rsid w:val="00CE7A73"/>
    <w:rsid w:val="00CE7A92"/>
    <w:rsid w:val="00CE7C42"/>
    <w:rsid w:val="00CE7F7E"/>
    <w:rsid w:val="00CE7F9B"/>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1EAF"/>
    <w:rsid w:val="00CF207C"/>
    <w:rsid w:val="00CF20C8"/>
    <w:rsid w:val="00CF233B"/>
    <w:rsid w:val="00CF23D5"/>
    <w:rsid w:val="00CF24F2"/>
    <w:rsid w:val="00CF2639"/>
    <w:rsid w:val="00CF277A"/>
    <w:rsid w:val="00CF2DB0"/>
    <w:rsid w:val="00CF2DD0"/>
    <w:rsid w:val="00CF2E11"/>
    <w:rsid w:val="00CF2E29"/>
    <w:rsid w:val="00CF2FBF"/>
    <w:rsid w:val="00CF322B"/>
    <w:rsid w:val="00CF33BA"/>
    <w:rsid w:val="00CF3816"/>
    <w:rsid w:val="00CF3BBC"/>
    <w:rsid w:val="00CF3F01"/>
    <w:rsid w:val="00CF4167"/>
    <w:rsid w:val="00CF4281"/>
    <w:rsid w:val="00CF4528"/>
    <w:rsid w:val="00CF46E1"/>
    <w:rsid w:val="00CF50A9"/>
    <w:rsid w:val="00CF56B5"/>
    <w:rsid w:val="00CF56E4"/>
    <w:rsid w:val="00CF58F9"/>
    <w:rsid w:val="00CF5A24"/>
    <w:rsid w:val="00CF5D40"/>
    <w:rsid w:val="00CF5D85"/>
    <w:rsid w:val="00CF5EE3"/>
    <w:rsid w:val="00CF6126"/>
    <w:rsid w:val="00CF61A3"/>
    <w:rsid w:val="00CF61B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4D"/>
    <w:rsid w:val="00D00B22"/>
    <w:rsid w:val="00D00B71"/>
    <w:rsid w:val="00D0159A"/>
    <w:rsid w:val="00D017EE"/>
    <w:rsid w:val="00D0182B"/>
    <w:rsid w:val="00D0186E"/>
    <w:rsid w:val="00D01B38"/>
    <w:rsid w:val="00D01B68"/>
    <w:rsid w:val="00D01B81"/>
    <w:rsid w:val="00D01C45"/>
    <w:rsid w:val="00D01C73"/>
    <w:rsid w:val="00D01F49"/>
    <w:rsid w:val="00D02014"/>
    <w:rsid w:val="00D02369"/>
    <w:rsid w:val="00D0248E"/>
    <w:rsid w:val="00D028FB"/>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47"/>
    <w:rsid w:val="00D06B64"/>
    <w:rsid w:val="00D06DED"/>
    <w:rsid w:val="00D06F3C"/>
    <w:rsid w:val="00D0735B"/>
    <w:rsid w:val="00D07556"/>
    <w:rsid w:val="00D07753"/>
    <w:rsid w:val="00D078A9"/>
    <w:rsid w:val="00D078C9"/>
    <w:rsid w:val="00D07DCA"/>
    <w:rsid w:val="00D101BA"/>
    <w:rsid w:val="00D10318"/>
    <w:rsid w:val="00D1034D"/>
    <w:rsid w:val="00D105EB"/>
    <w:rsid w:val="00D10721"/>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2FFF"/>
    <w:rsid w:val="00D137FE"/>
    <w:rsid w:val="00D13880"/>
    <w:rsid w:val="00D13992"/>
    <w:rsid w:val="00D139CB"/>
    <w:rsid w:val="00D13BBC"/>
    <w:rsid w:val="00D13CCD"/>
    <w:rsid w:val="00D14204"/>
    <w:rsid w:val="00D1439A"/>
    <w:rsid w:val="00D143C5"/>
    <w:rsid w:val="00D14B08"/>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116"/>
    <w:rsid w:val="00D174E5"/>
    <w:rsid w:val="00D17BCB"/>
    <w:rsid w:val="00D17F37"/>
    <w:rsid w:val="00D20171"/>
    <w:rsid w:val="00D20253"/>
    <w:rsid w:val="00D20267"/>
    <w:rsid w:val="00D202D3"/>
    <w:rsid w:val="00D203A4"/>
    <w:rsid w:val="00D20716"/>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190"/>
    <w:rsid w:val="00D24A77"/>
    <w:rsid w:val="00D24F19"/>
    <w:rsid w:val="00D25077"/>
    <w:rsid w:val="00D25160"/>
    <w:rsid w:val="00D254C3"/>
    <w:rsid w:val="00D25645"/>
    <w:rsid w:val="00D25A3A"/>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298"/>
    <w:rsid w:val="00D32696"/>
    <w:rsid w:val="00D327E4"/>
    <w:rsid w:val="00D32B6E"/>
    <w:rsid w:val="00D33313"/>
    <w:rsid w:val="00D33410"/>
    <w:rsid w:val="00D33AB3"/>
    <w:rsid w:val="00D33AFC"/>
    <w:rsid w:val="00D33D33"/>
    <w:rsid w:val="00D3410B"/>
    <w:rsid w:val="00D344C9"/>
    <w:rsid w:val="00D34C49"/>
    <w:rsid w:val="00D34C53"/>
    <w:rsid w:val="00D34DFF"/>
    <w:rsid w:val="00D35089"/>
    <w:rsid w:val="00D350C0"/>
    <w:rsid w:val="00D35102"/>
    <w:rsid w:val="00D35261"/>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548"/>
    <w:rsid w:val="00D42772"/>
    <w:rsid w:val="00D429DA"/>
    <w:rsid w:val="00D42B71"/>
    <w:rsid w:val="00D42C34"/>
    <w:rsid w:val="00D42D94"/>
    <w:rsid w:val="00D42EB5"/>
    <w:rsid w:val="00D43188"/>
    <w:rsid w:val="00D435FC"/>
    <w:rsid w:val="00D43888"/>
    <w:rsid w:val="00D438DF"/>
    <w:rsid w:val="00D43950"/>
    <w:rsid w:val="00D43970"/>
    <w:rsid w:val="00D439EB"/>
    <w:rsid w:val="00D43AC7"/>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D33"/>
    <w:rsid w:val="00D50424"/>
    <w:rsid w:val="00D5044A"/>
    <w:rsid w:val="00D50AF0"/>
    <w:rsid w:val="00D50F95"/>
    <w:rsid w:val="00D5102A"/>
    <w:rsid w:val="00D513F0"/>
    <w:rsid w:val="00D51565"/>
    <w:rsid w:val="00D519D9"/>
    <w:rsid w:val="00D51A56"/>
    <w:rsid w:val="00D51AAF"/>
    <w:rsid w:val="00D51F84"/>
    <w:rsid w:val="00D51FC9"/>
    <w:rsid w:val="00D52200"/>
    <w:rsid w:val="00D52628"/>
    <w:rsid w:val="00D5263F"/>
    <w:rsid w:val="00D52758"/>
    <w:rsid w:val="00D5294C"/>
    <w:rsid w:val="00D52B6A"/>
    <w:rsid w:val="00D52CCC"/>
    <w:rsid w:val="00D52D46"/>
    <w:rsid w:val="00D52E94"/>
    <w:rsid w:val="00D52FE3"/>
    <w:rsid w:val="00D5341E"/>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9DD"/>
    <w:rsid w:val="00D62DEB"/>
    <w:rsid w:val="00D62DEC"/>
    <w:rsid w:val="00D6302F"/>
    <w:rsid w:val="00D6321B"/>
    <w:rsid w:val="00D632DD"/>
    <w:rsid w:val="00D634BC"/>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9DB"/>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68"/>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8DA"/>
    <w:rsid w:val="00D77B0A"/>
    <w:rsid w:val="00D77B6A"/>
    <w:rsid w:val="00D77C8D"/>
    <w:rsid w:val="00D77D95"/>
    <w:rsid w:val="00D77F8B"/>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30"/>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87F92"/>
    <w:rsid w:val="00D90025"/>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DA0"/>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D2"/>
    <w:rsid w:val="00D92FD3"/>
    <w:rsid w:val="00D93112"/>
    <w:rsid w:val="00D931F2"/>
    <w:rsid w:val="00D934E6"/>
    <w:rsid w:val="00D93790"/>
    <w:rsid w:val="00D93B09"/>
    <w:rsid w:val="00D93B2B"/>
    <w:rsid w:val="00D94117"/>
    <w:rsid w:val="00D9418F"/>
    <w:rsid w:val="00D944BD"/>
    <w:rsid w:val="00D94662"/>
    <w:rsid w:val="00D948A0"/>
    <w:rsid w:val="00D9492C"/>
    <w:rsid w:val="00D94BB0"/>
    <w:rsid w:val="00D94FF3"/>
    <w:rsid w:val="00D95142"/>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4D2"/>
    <w:rsid w:val="00DA17C7"/>
    <w:rsid w:val="00DA1D80"/>
    <w:rsid w:val="00DA1F1B"/>
    <w:rsid w:val="00DA2046"/>
    <w:rsid w:val="00DA225C"/>
    <w:rsid w:val="00DA22F3"/>
    <w:rsid w:val="00DA2324"/>
    <w:rsid w:val="00DA23D2"/>
    <w:rsid w:val="00DA29C4"/>
    <w:rsid w:val="00DA2CD7"/>
    <w:rsid w:val="00DA2D90"/>
    <w:rsid w:val="00DA2E9D"/>
    <w:rsid w:val="00DA3041"/>
    <w:rsid w:val="00DA30D8"/>
    <w:rsid w:val="00DA31A2"/>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5FA"/>
    <w:rsid w:val="00DA5791"/>
    <w:rsid w:val="00DA5821"/>
    <w:rsid w:val="00DA5873"/>
    <w:rsid w:val="00DA5975"/>
    <w:rsid w:val="00DA59A5"/>
    <w:rsid w:val="00DA5A53"/>
    <w:rsid w:val="00DA5B96"/>
    <w:rsid w:val="00DA5CA9"/>
    <w:rsid w:val="00DA5E7E"/>
    <w:rsid w:val="00DA6173"/>
    <w:rsid w:val="00DA61CE"/>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B0006"/>
    <w:rsid w:val="00DB0282"/>
    <w:rsid w:val="00DB047A"/>
    <w:rsid w:val="00DB0487"/>
    <w:rsid w:val="00DB0564"/>
    <w:rsid w:val="00DB06B7"/>
    <w:rsid w:val="00DB087E"/>
    <w:rsid w:val="00DB0983"/>
    <w:rsid w:val="00DB0B23"/>
    <w:rsid w:val="00DB0F6C"/>
    <w:rsid w:val="00DB125D"/>
    <w:rsid w:val="00DB1539"/>
    <w:rsid w:val="00DB1795"/>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42"/>
    <w:rsid w:val="00DB4BC7"/>
    <w:rsid w:val="00DB4D30"/>
    <w:rsid w:val="00DB4F9D"/>
    <w:rsid w:val="00DB501A"/>
    <w:rsid w:val="00DB5215"/>
    <w:rsid w:val="00DB59D3"/>
    <w:rsid w:val="00DB5A21"/>
    <w:rsid w:val="00DB5BEA"/>
    <w:rsid w:val="00DB5DEB"/>
    <w:rsid w:val="00DB5EE5"/>
    <w:rsid w:val="00DB62A6"/>
    <w:rsid w:val="00DB64BB"/>
    <w:rsid w:val="00DB6500"/>
    <w:rsid w:val="00DB6598"/>
    <w:rsid w:val="00DB68FF"/>
    <w:rsid w:val="00DB69B1"/>
    <w:rsid w:val="00DB6A91"/>
    <w:rsid w:val="00DB6E66"/>
    <w:rsid w:val="00DB6F70"/>
    <w:rsid w:val="00DB6FA9"/>
    <w:rsid w:val="00DB6FD9"/>
    <w:rsid w:val="00DB71FD"/>
    <w:rsid w:val="00DB740F"/>
    <w:rsid w:val="00DB7427"/>
    <w:rsid w:val="00DB749A"/>
    <w:rsid w:val="00DB77C3"/>
    <w:rsid w:val="00DB795C"/>
    <w:rsid w:val="00DB798F"/>
    <w:rsid w:val="00DB79D9"/>
    <w:rsid w:val="00DB7E8C"/>
    <w:rsid w:val="00DB7ED1"/>
    <w:rsid w:val="00DB7F53"/>
    <w:rsid w:val="00DC04B3"/>
    <w:rsid w:val="00DC059C"/>
    <w:rsid w:val="00DC05A0"/>
    <w:rsid w:val="00DC0709"/>
    <w:rsid w:val="00DC0715"/>
    <w:rsid w:val="00DC0856"/>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AAF"/>
    <w:rsid w:val="00DC3D49"/>
    <w:rsid w:val="00DC3DE6"/>
    <w:rsid w:val="00DC3E1F"/>
    <w:rsid w:val="00DC3E9F"/>
    <w:rsid w:val="00DC4155"/>
    <w:rsid w:val="00DC4425"/>
    <w:rsid w:val="00DC44BA"/>
    <w:rsid w:val="00DC48F4"/>
    <w:rsid w:val="00DC4ACB"/>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3B7"/>
    <w:rsid w:val="00DD242B"/>
    <w:rsid w:val="00DD25BD"/>
    <w:rsid w:val="00DD2A5B"/>
    <w:rsid w:val="00DD2FE5"/>
    <w:rsid w:val="00DD31A9"/>
    <w:rsid w:val="00DD3401"/>
    <w:rsid w:val="00DD3430"/>
    <w:rsid w:val="00DD3480"/>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30"/>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06"/>
    <w:rsid w:val="00DE57F5"/>
    <w:rsid w:val="00DE588B"/>
    <w:rsid w:val="00DE5B74"/>
    <w:rsid w:val="00DE5C1B"/>
    <w:rsid w:val="00DE6079"/>
    <w:rsid w:val="00DE61AA"/>
    <w:rsid w:val="00DE672B"/>
    <w:rsid w:val="00DE6884"/>
    <w:rsid w:val="00DE6F2F"/>
    <w:rsid w:val="00DE6F7C"/>
    <w:rsid w:val="00DE7012"/>
    <w:rsid w:val="00DE7028"/>
    <w:rsid w:val="00DE7294"/>
    <w:rsid w:val="00DE72FF"/>
    <w:rsid w:val="00DE744B"/>
    <w:rsid w:val="00DE7984"/>
    <w:rsid w:val="00DE7A94"/>
    <w:rsid w:val="00DE7D03"/>
    <w:rsid w:val="00DF02EC"/>
    <w:rsid w:val="00DF04BC"/>
    <w:rsid w:val="00DF050C"/>
    <w:rsid w:val="00DF0BB6"/>
    <w:rsid w:val="00DF0D33"/>
    <w:rsid w:val="00DF0E63"/>
    <w:rsid w:val="00DF1300"/>
    <w:rsid w:val="00DF1640"/>
    <w:rsid w:val="00DF1756"/>
    <w:rsid w:val="00DF18A3"/>
    <w:rsid w:val="00DF18FD"/>
    <w:rsid w:val="00DF1919"/>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DC0"/>
    <w:rsid w:val="00E00EFF"/>
    <w:rsid w:val="00E00F7F"/>
    <w:rsid w:val="00E01175"/>
    <w:rsid w:val="00E01369"/>
    <w:rsid w:val="00E013F2"/>
    <w:rsid w:val="00E0140C"/>
    <w:rsid w:val="00E014BF"/>
    <w:rsid w:val="00E0154C"/>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AA8"/>
    <w:rsid w:val="00E04E08"/>
    <w:rsid w:val="00E04ED9"/>
    <w:rsid w:val="00E04EE6"/>
    <w:rsid w:val="00E04F5A"/>
    <w:rsid w:val="00E04FDD"/>
    <w:rsid w:val="00E055E6"/>
    <w:rsid w:val="00E057AB"/>
    <w:rsid w:val="00E05A43"/>
    <w:rsid w:val="00E05B03"/>
    <w:rsid w:val="00E064F9"/>
    <w:rsid w:val="00E0683A"/>
    <w:rsid w:val="00E06AF4"/>
    <w:rsid w:val="00E06BA7"/>
    <w:rsid w:val="00E06BB8"/>
    <w:rsid w:val="00E06E12"/>
    <w:rsid w:val="00E0724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83B"/>
    <w:rsid w:val="00E10A6D"/>
    <w:rsid w:val="00E10F62"/>
    <w:rsid w:val="00E1150B"/>
    <w:rsid w:val="00E117A0"/>
    <w:rsid w:val="00E11C75"/>
    <w:rsid w:val="00E11EB5"/>
    <w:rsid w:val="00E11EB8"/>
    <w:rsid w:val="00E12391"/>
    <w:rsid w:val="00E1239E"/>
    <w:rsid w:val="00E12420"/>
    <w:rsid w:val="00E124C9"/>
    <w:rsid w:val="00E125EE"/>
    <w:rsid w:val="00E12775"/>
    <w:rsid w:val="00E12A5A"/>
    <w:rsid w:val="00E12DAD"/>
    <w:rsid w:val="00E132BC"/>
    <w:rsid w:val="00E13428"/>
    <w:rsid w:val="00E134B5"/>
    <w:rsid w:val="00E134F4"/>
    <w:rsid w:val="00E136AE"/>
    <w:rsid w:val="00E139D0"/>
    <w:rsid w:val="00E13B0D"/>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93B"/>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4C"/>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8A5"/>
    <w:rsid w:val="00E23ACC"/>
    <w:rsid w:val="00E23ADB"/>
    <w:rsid w:val="00E23B9C"/>
    <w:rsid w:val="00E23CD5"/>
    <w:rsid w:val="00E23E14"/>
    <w:rsid w:val="00E2446F"/>
    <w:rsid w:val="00E2452B"/>
    <w:rsid w:val="00E24955"/>
    <w:rsid w:val="00E24B86"/>
    <w:rsid w:val="00E25067"/>
    <w:rsid w:val="00E250DB"/>
    <w:rsid w:val="00E25978"/>
    <w:rsid w:val="00E25ED0"/>
    <w:rsid w:val="00E25F49"/>
    <w:rsid w:val="00E2614A"/>
    <w:rsid w:val="00E2617B"/>
    <w:rsid w:val="00E261C8"/>
    <w:rsid w:val="00E26281"/>
    <w:rsid w:val="00E2690E"/>
    <w:rsid w:val="00E26A6F"/>
    <w:rsid w:val="00E26F48"/>
    <w:rsid w:val="00E2701D"/>
    <w:rsid w:val="00E271AC"/>
    <w:rsid w:val="00E272FE"/>
    <w:rsid w:val="00E27830"/>
    <w:rsid w:val="00E301E2"/>
    <w:rsid w:val="00E3020D"/>
    <w:rsid w:val="00E30317"/>
    <w:rsid w:val="00E30517"/>
    <w:rsid w:val="00E3070A"/>
    <w:rsid w:val="00E30A72"/>
    <w:rsid w:val="00E30F52"/>
    <w:rsid w:val="00E30F7F"/>
    <w:rsid w:val="00E31371"/>
    <w:rsid w:val="00E31506"/>
    <w:rsid w:val="00E31613"/>
    <w:rsid w:val="00E3167A"/>
    <w:rsid w:val="00E31C44"/>
    <w:rsid w:val="00E3231C"/>
    <w:rsid w:val="00E32705"/>
    <w:rsid w:val="00E327EE"/>
    <w:rsid w:val="00E32AB3"/>
    <w:rsid w:val="00E32CF4"/>
    <w:rsid w:val="00E32E0E"/>
    <w:rsid w:val="00E33052"/>
    <w:rsid w:val="00E3310B"/>
    <w:rsid w:val="00E3325A"/>
    <w:rsid w:val="00E332FC"/>
    <w:rsid w:val="00E33462"/>
    <w:rsid w:val="00E33802"/>
    <w:rsid w:val="00E33814"/>
    <w:rsid w:val="00E339C6"/>
    <w:rsid w:val="00E33A45"/>
    <w:rsid w:val="00E33BB9"/>
    <w:rsid w:val="00E33E4D"/>
    <w:rsid w:val="00E33E79"/>
    <w:rsid w:val="00E34253"/>
    <w:rsid w:val="00E34472"/>
    <w:rsid w:val="00E3457A"/>
    <w:rsid w:val="00E348A3"/>
    <w:rsid w:val="00E3495E"/>
    <w:rsid w:val="00E34F08"/>
    <w:rsid w:val="00E35113"/>
    <w:rsid w:val="00E35A1F"/>
    <w:rsid w:val="00E35BB7"/>
    <w:rsid w:val="00E35F47"/>
    <w:rsid w:val="00E362BC"/>
    <w:rsid w:val="00E368EF"/>
    <w:rsid w:val="00E36977"/>
    <w:rsid w:val="00E36D0F"/>
    <w:rsid w:val="00E36E49"/>
    <w:rsid w:val="00E375F4"/>
    <w:rsid w:val="00E377BF"/>
    <w:rsid w:val="00E37C25"/>
    <w:rsid w:val="00E37D3E"/>
    <w:rsid w:val="00E40362"/>
    <w:rsid w:val="00E40A7E"/>
    <w:rsid w:val="00E40CEB"/>
    <w:rsid w:val="00E40DAE"/>
    <w:rsid w:val="00E41A3E"/>
    <w:rsid w:val="00E41BEE"/>
    <w:rsid w:val="00E41D2F"/>
    <w:rsid w:val="00E420CB"/>
    <w:rsid w:val="00E422D1"/>
    <w:rsid w:val="00E425F6"/>
    <w:rsid w:val="00E42782"/>
    <w:rsid w:val="00E42A25"/>
    <w:rsid w:val="00E42FF3"/>
    <w:rsid w:val="00E432AE"/>
    <w:rsid w:val="00E43375"/>
    <w:rsid w:val="00E4342A"/>
    <w:rsid w:val="00E4349A"/>
    <w:rsid w:val="00E4356E"/>
    <w:rsid w:val="00E43731"/>
    <w:rsid w:val="00E43A1E"/>
    <w:rsid w:val="00E43F1E"/>
    <w:rsid w:val="00E43FBE"/>
    <w:rsid w:val="00E44077"/>
    <w:rsid w:val="00E44218"/>
    <w:rsid w:val="00E44725"/>
    <w:rsid w:val="00E4484D"/>
    <w:rsid w:val="00E44C33"/>
    <w:rsid w:val="00E44C9F"/>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270"/>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933"/>
    <w:rsid w:val="00E51C94"/>
    <w:rsid w:val="00E51DA3"/>
    <w:rsid w:val="00E51E23"/>
    <w:rsid w:val="00E5210E"/>
    <w:rsid w:val="00E52122"/>
    <w:rsid w:val="00E52327"/>
    <w:rsid w:val="00E5238D"/>
    <w:rsid w:val="00E52654"/>
    <w:rsid w:val="00E52CCE"/>
    <w:rsid w:val="00E52F76"/>
    <w:rsid w:val="00E5315C"/>
    <w:rsid w:val="00E53274"/>
    <w:rsid w:val="00E53690"/>
    <w:rsid w:val="00E536FC"/>
    <w:rsid w:val="00E5385A"/>
    <w:rsid w:val="00E538E0"/>
    <w:rsid w:val="00E53C64"/>
    <w:rsid w:val="00E540E9"/>
    <w:rsid w:val="00E54A79"/>
    <w:rsid w:val="00E54D33"/>
    <w:rsid w:val="00E54D67"/>
    <w:rsid w:val="00E5503C"/>
    <w:rsid w:val="00E55174"/>
    <w:rsid w:val="00E5520C"/>
    <w:rsid w:val="00E555E8"/>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D6"/>
    <w:rsid w:val="00E65E6B"/>
    <w:rsid w:val="00E660EF"/>
    <w:rsid w:val="00E66108"/>
    <w:rsid w:val="00E66262"/>
    <w:rsid w:val="00E6640D"/>
    <w:rsid w:val="00E66688"/>
    <w:rsid w:val="00E6682F"/>
    <w:rsid w:val="00E668E7"/>
    <w:rsid w:val="00E66E54"/>
    <w:rsid w:val="00E66E59"/>
    <w:rsid w:val="00E66F25"/>
    <w:rsid w:val="00E670FD"/>
    <w:rsid w:val="00E67309"/>
    <w:rsid w:val="00E67867"/>
    <w:rsid w:val="00E67BA3"/>
    <w:rsid w:val="00E67C2E"/>
    <w:rsid w:val="00E7039C"/>
    <w:rsid w:val="00E7042D"/>
    <w:rsid w:val="00E704A7"/>
    <w:rsid w:val="00E705D8"/>
    <w:rsid w:val="00E705E5"/>
    <w:rsid w:val="00E70882"/>
    <w:rsid w:val="00E7090A"/>
    <w:rsid w:val="00E709DC"/>
    <w:rsid w:val="00E709FA"/>
    <w:rsid w:val="00E70B0C"/>
    <w:rsid w:val="00E70B4C"/>
    <w:rsid w:val="00E71418"/>
    <w:rsid w:val="00E71437"/>
    <w:rsid w:val="00E7176B"/>
    <w:rsid w:val="00E71A52"/>
    <w:rsid w:val="00E71DF1"/>
    <w:rsid w:val="00E7200D"/>
    <w:rsid w:val="00E722EF"/>
    <w:rsid w:val="00E7234E"/>
    <w:rsid w:val="00E723D3"/>
    <w:rsid w:val="00E7242A"/>
    <w:rsid w:val="00E7245A"/>
    <w:rsid w:val="00E726B6"/>
    <w:rsid w:val="00E72847"/>
    <w:rsid w:val="00E729FA"/>
    <w:rsid w:val="00E72A74"/>
    <w:rsid w:val="00E72ABE"/>
    <w:rsid w:val="00E72BCC"/>
    <w:rsid w:val="00E72C05"/>
    <w:rsid w:val="00E73065"/>
    <w:rsid w:val="00E7306F"/>
    <w:rsid w:val="00E734BC"/>
    <w:rsid w:val="00E73E01"/>
    <w:rsid w:val="00E741C0"/>
    <w:rsid w:val="00E74428"/>
    <w:rsid w:val="00E744E0"/>
    <w:rsid w:val="00E74539"/>
    <w:rsid w:val="00E7476B"/>
    <w:rsid w:val="00E7478C"/>
    <w:rsid w:val="00E74795"/>
    <w:rsid w:val="00E749C0"/>
    <w:rsid w:val="00E74A0E"/>
    <w:rsid w:val="00E74B5A"/>
    <w:rsid w:val="00E74B99"/>
    <w:rsid w:val="00E74C05"/>
    <w:rsid w:val="00E74DDD"/>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AE"/>
    <w:rsid w:val="00E832C9"/>
    <w:rsid w:val="00E83469"/>
    <w:rsid w:val="00E83599"/>
    <w:rsid w:val="00E83B86"/>
    <w:rsid w:val="00E83E6E"/>
    <w:rsid w:val="00E83FC2"/>
    <w:rsid w:val="00E84915"/>
    <w:rsid w:val="00E84ACD"/>
    <w:rsid w:val="00E84B94"/>
    <w:rsid w:val="00E84E7D"/>
    <w:rsid w:val="00E85055"/>
    <w:rsid w:val="00E850F7"/>
    <w:rsid w:val="00E85483"/>
    <w:rsid w:val="00E856D6"/>
    <w:rsid w:val="00E858AB"/>
    <w:rsid w:val="00E859CA"/>
    <w:rsid w:val="00E859F7"/>
    <w:rsid w:val="00E85D20"/>
    <w:rsid w:val="00E85DA5"/>
    <w:rsid w:val="00E85EA7"/>
    <w:rsid w:val="00E85FD1"/>
    <w:rsid w:val="00E86057"/>
    <w:rsid w:val="00E861E1"/>
    <w:rsid w:val="00E861F7"/>
    <w:rsid w:val="00E8663B"/>
    <w:rsid w:val="00E86647"/>
    <w:rsid w:val="00E86BA9"/>
    <w:rsid w:val="00E873CD"/>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9A"/>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7CF"/>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3ED"/>
    <w:rsid w:val="00E964B8"/>
    <w:rsid w:val="00E968D6"/>
    <w:rsid w:val="00E9694A"/>
    <w:rsid w:val="00E9694B"/>
    <w:rsid w:val="00E96B84"/>
    <w:rsid w:val="00E96C84"/>
    <w:rsid w:val="00E96FBC"/>
    <w:rsid w:val="00E9738B"/>
    <w:rsid w:val="00E9739A"/>
    <w:rsid w:val="00E97403"/>
    <w:rsid w:val="00E97450"/>
    <w:rsid w:val="00E97507"/>
    <w:rsid w:val="00E9763A"/>
    <w:rsid w:val="00E977A3"/>
    <w:rsid w:val="00E978F8"/>
    <w:rsid w:val="00E9792C"/>
    <w:rsid w:val="00EA00EC"/>
    <w:rsid w:val="00EA0281"/>
    <w:rsid w:val="00EA02F7"/>
    <w:rsid w:val="00EA0419"/>
    <w:rsid w:val="00EA0A68"/>
    <w:rsid w:val="00EA0AA7"/>
    <w:rsid w:val="00EA0AE5"/>
    <w:rsid w:val="00EA0BD3"/>
    <w:rsid w:val="00EA0BFA"/>
    <w:rsid w:val="00EA0D54"/>
    <w:rsid w:val="00EA0E05"/>
    <w:rsid w:val="00EA0E10"/>
    <w:rsid w:val="00EA0EF7"/>
    <w:rsid w:val="00EA10F6"/>
    <w:rsid w:val="00EA17A3"/>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43"/>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23E"/>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983"/>
    <w:rsid w:val="00EB2B2A"/>
    <w:rsid w:val="00EB2C3C"/>
    <w:rsid w:val="00EB2F96"/>
    <w:rsid w:val="00EB328E"/>
    <w:rsid w:val="00EB338E"/>
    <w:rsid w:val="00EB33A9"/>
    <w:rsid w:val="00EB3495"/>
    <w:rsid w:val="00EB35D4"/>
    <w:rsid w:val="00EB35F6"/>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10"/>
    <w:rsid w:val="00EB57E7"/>
    <w:rsid w:val="00EB5CC3"/>
    <w:rsid w:val="00EB6440"/>
    <w:rsid w:val="00EB6698"/>
    <w:rsid w:val="00EB6A38"/>
    <w:rsid w:val="00EB6A89"/>
    <w:rsid w:val="00EB6B52"/>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A90"/>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456"/>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116"/>
    <w:rsid w:val="00ED13D4"/>
    <w:rsid w:val="00ED1447"/>
    <w:rsid w:val="00ED1810"/>
    <w:rsid w:val="00ED19B6"/>
    <w:rsid w:val="00ED1A39"/>
    <w:rsid w:val="00ED1B18"/>
    <w:rsid w:val="00ED1D69"/>
    <w:rsid w:val="00ED1DE5"/>
    <w:rsid w:val="00ED24AE"/>
    <w:rsid w:val="00ED24FC"/>
    <w:rsid w:val="00ED25E9"/>
    <w:rsid w:val="00ED2F85"/>
    <w:rsid w:val="00ED2FF1"/>
    <w:rsid w:val="00ED3086"/>
    <w:rsid w:val="00ED3124"/>
    <w:rsid w:val="00ED3207"/>
    <w:rsid w:val="00ED32E7"/>
    <w:rsid w:val="00ED351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B3D"/>
    <w:rsid w:val="00EE3DCB"/>
    <w:rsid w:val="00EE3F60"/>
    <w:rsid w:val="00EE433E"/>
    <w:rsid w:val="00EE4457"/>
    <w:rsid w:val="00EE4909"/>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6E57"/>
    <w:rsid w:val="00EE719C"/>
    <w:rsid w:val="00EE7449"/>
    <w:rsid w:val="00EE78B0"/>
    <w:rsid w:val="00EE7A17"/>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B64"/>
    <w:rsid w:val="00EF1F89"/>
    <w:rsid w:val="00EF20FD"/>
    <w:rsid w:val="00EF2522"/>
    <w:rsid w:val="00EF2786"/>
    <w:rsid w:val="00EF28D4"/>
    <w:rsid w:val="00EF2C3D"/>
    <w:rsid w:val="00EF2F47"/>
    <w:rsid w:val="00EF2FFE"/>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186"/>
    <w:rsid w:val="00EF5326"/>
    <w:rsid w:val="00EF544E"/>
    <w:rsid w:val="00EF55D7"/>
    <w:rsid w:val="00EF5846"/>
    <w:rsid w:val="00EF5861"/>
    <w:rsid w:val="00EF58B5"/>
    <w:rsid w:val="00EF5CAA"/>
    <w:rsid w:val="00EF5CD6"/>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4F0"/>
    <w:rsid w:val="00F056E3"/>
    <w:rsid w:val="00F05A9F"/>
    <w:rsid w:val="00F05C95"/>
    <w:rsid w:val="00F05CD2"/>
    <w:rsid w:val="00F05EED"/>
    <w:rsid w:val="00F060DE"/>
    <w:rsid w:val="00F06778"/>
    <w:rsid w:val="00F06B2D"/>
    <w:rsid w:val="00F06D58"/>
    <w:rsid w:val="00F06F02"/>
    <w:rsid w:val="00F074BC"/>
    <w:rsid w:val="00F078A9"/>
    <w:rsid w:val="00F100DD"/>
    <w:rsid w:val="00F10437"/>
    <w:rsid w:val="00F10465"/>
    <w:rsid w:val="00F1049A"/>
    <w:rsid w:val="00F10864"/>
    <w:rsid w:val="00F108F5"/>
    <w:rsid w:val="00F10FB1"/>
    <w:rsid w:val="00F1123F"/>
    <w:rsid w:val="00F11301"/>
    <w:rsid w:val="00F11451"/>
    <w:rsid w:val="00F11612"/>
    <w:rsid w:val="00F11644"/>
    <w:rsid w:val="00F1165E"/>
    <w:rsid w:val="00F11A87"/>
    <w:rsid w:val="00F11CF5"/>
    <w:rsid w:val="00F11F40"/>
    <w:rsid w:val="00F1205E"/>
    <w:rsid w:val="00F123DC"/>
    <w:rsid w:val="00F124CB"/>
    <w:rsid w:val="00F12B3D"/>
    <w:rsid w:val="00F12C7C"/>
    <w:rsid w:val="00F12D63"/>
    <w:rsid w:val="00F134F9"/>
    <w:rsid w:val="00F13833"/>
    <w:rsid w:val="00F13BD0"/>
    <w:rsid w:val="00F1403E"/>
    <w:rsid w:val="00F1415B"/>
    <w:rsid w:val="00F141DA"/>
    <w:rsid w:val="00F145EC"/>
    <w:rsid w:val="00F1476B"/>
    <w:rsid w:val="00F149F8"/>
    <w:rsid w:val="00F14B28"/>
    <w:rsid w:val="00F14C54"/>
    <w:rsid w:val="00F14DA7"/>
    <w:rsid w:val="00F14DFE"/>
    <w:rsid w:val="00F1505C"/>
    <w:rsid w:val="00F15686"/>
    <w:rsid w:val="00F15860"/>
    <w:rsid w:val="00F15CE1"/>
    <w:rsid w:val="00F15E47"/>
    <w:rsid w:val="00F16714"/>
    <w:rsid w:val="00F16859"/>
    <w:rsid w:val="00F168D5"/>
    <w:rsid w:val="00F16BB1"/>
    <w:rsid w:val="00F17131"/>
    <w:rsid w:val="00F179DB"/>
    <w:rsid w:val="00F17A8F"/>
    <w:rsid w:val="00F20046"/>
    <w:rsid w:val="00F200F4"/>
    <w:rsid w:val="00F20236"/>
    <w:rsid w:val="00F204AA"/>
    <w:rsid w:val="00F206FE"/>
    <w:rsid w:val="00F20F5B"/>
    <w:rsid w:val="00F21048"/>
    <w:rsid w:val="00F210AB"/>
    <w:rsid w:val="00F211D0"/>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AA1"/>
    <w:rsid w:val="00F24F1B"/>
    <w:rsid w:val="00F24F4D"/>
    <w:rsid w:val="00F24FA0"/>
    <w:rsid w:val="00F250CE"/>
    <w:rsid w:val="00F25157"/>
    <w:rsid w:val="00F25343"/>
    <w:rsid w:val="00F2556A"/>
    <w:rsid w:val="00F25B92"/>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B36"/>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4F1"/>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DB0"/>
    <w:rsid w:val="00F37F8C"/>
    <w:rsid w:val="00F408A3"/>
    <w:rsid w:val="00F409C3"/>
    <w:rsid w:val="00F40AE6"/>
    <w:rsid w:val="00F4125D"/>
    <w:rsid w:val="00F412EE"/>
    <w:rsid w:val="00F417CD"/>
    <w:rsid w:val="00F418E9"/>
    <w:rsid w:val="00F41C55"/>
    <w:rsid w:val="00F41CF7"/>
    <w:rsid w:val="00F41D83"/>
    <w:rsid w:val="00F42136"/>
    <w:rsid w:val="00F4223A"/>
    <w:rsid w:val="00F42758"/>
    <w:rsid w:val="00F42910"/>
    <w:rsid w:val="00F42C2B"/>
    <w:rsid w:val="00F42E53"/>
    <w:rsid w:val="00F42F43"/>
    <w:rsid w:val="00F430C5"/>
    <w:rsid w:val="00F4319A"/>
    <w:rsid w:val="00F433A6"/>
    <w:rsid w:val="00F435B3"/>
    <w:rsid w:val="00F43733"/>
    <w:rsid w:val="00F43950"/>
    <w:rsid w:val="00F439C5"/>
    <w:rsid w:val="00F43B82"/>
    <w:rsid w:val="00F43E0D"/>
    <w:rsid w:val="00F446E1"/>
    <w:rsid w:val="00F4477A"/>
    <w:rsid w:val="00F44809"/>
    <w:rsid w:val="00F44833"/>
    <w:rsid w:val="00F44E4E"/>
    <w:rsid w:val="00F44E57"/>
    <w:rsid w:val="00F4543C"/>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3DE"/>
    <w:rsid w:val="00F524CE"/>
    <w:rsid w:val="00F52756"/>
    <w:rsid w:val="00F527FE"/>
    <w:rsid w:val="00F52A47"/>
    <w:rsid w:val="00F52A4B"/>
    <w:rsid w:val="00F52A79"/>
    <w:rsid w:val="00F52ACA"/>
    <w:rsid w:val="00F52C6C"/>
    <w:rsid w:val="00F52C81"/>
    <w:rsid w:val="00F52F35"/>
    <w:rsid w:val="00F52FA8"/>
    <w:rsid w:val="00F53116"/>
    <w:rsid w:val="00F5338F"/>
    <w:rsid w:val="00F53489"/>
    <w:rsid w:val="00F538CD"/>
    <w:rsid w:val="00F53FB6"/>
    <w:rsid w:val="00F54192"/>
    <w:rsid w:val="00F542D8"/>
    <w:rsid w:val="00F54516"/>
    <w:rsid w:val="00F545A6"/>
    <w:rsid w:val="00F548C8"/>
    <w:rsid w:val="00F548EA"/>
    <w:rsid w:val="00F54AA0"/>
    <w:rsid w:val="00F54BB3"/>
    <w:rsid w:val="00F54CD1"/>
    <w:rsid w:val="00F54F9F"/>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22C"/>
    <w:rsid w:val="00F654FA"/>
    <w:rsid w:val="00F65506"/>
    <w:rsid w:val="00F65576"/>
    <w:rsid w:val="00F65D14"/>
    <w:rsid w:val="00F660B8"/>
    <w:rsid w:val="00F66192"/>
    <w:rsid w:val="00F66227"/>
    <w:rsid w:val="00F6623D"/>
    <w:rsid w:val="00F66330"/>
    <w:rsid w:val="00F667E7"/>
    <w:rsid w:val="00F669E3"/>
    <w:rsid w:val="00F66A84"/>
    <w:rsid w:val="00F66ABC"/>
    <w:rsid w:val="00F66E28"/>
    <w:rsid w:val="00F6776B"/>
    <w:rsid w:val="00F67828"/>
    <w:rsid w:val="00F67A85"/>
    <w:rsid w:val="00F67C08"/>
    <w:rsid w:val="00F67EC3"/>
    <w:rsid w:val="00F702EF"/>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E97"/>
    <w:rsid w:val="00F71F79"/>
    <w:rsid w:val="00F7200A"/>
    <w:rsid w:val="00F721A1"/>
    <w:rsid w:val="00F7232B"/>
    <w:rsid w:val="00F724E3"/>
    <w:rsid w:val="00F727AA"/>
    <w:rsid w:val="00F729CA"/>
    <w:rsid w:val="00F72C94"/>
    <w:rsid w:val="00F73042"/>
    <w:rsid w:val="00F73133"/>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2F0"/>
    <w:rsid w:val="00F76337"/>
    <w:rsid w:val="00F763DF"/>
    <w:rsid w:val="00F7644E"/>
    <w:rsid w:val="00F766A6"/>
    <w:rsid w:val="00F76841"/>
    <w:rsid w:val="00F7698F"/>
    <w:rsid w:val="00F76AFE"/>
    <w:rsid w:val="00F76B5F"/>
    <w:rsid w:val="00F76B74"/>
    <w:rsid w:val="00F76C9C"/>
    <w:rsid w:val="00F76DB0"/>
    <w:rsid w:val="00F76EBB"/>
    <w:rsid w:val="00F7792A"/>
    <w:rsid w:val="00F77C01"/>
    <w:rsid w:val="00F77C47"/>
    <w:rsid w:val="00F77CC6"/>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541"/>
    <w:rsid w:val="00F836E7"/>
    <w:rsid w:val="00F837A7"/>
    <w:rsid w:val="00F837DD"/>
    <w:rsid w:val="00F83861"/>
    <w:rsid w:val="00F83AC2"/>
    <w:rsid w:val="00F83B5D"/>
    <w:rsid w:val="00F83F53"/>
    <w:rsid w:val="00F841AB"/>
    <w:rsid w:val="00F8428D"/>
    <w:rsid w:val="00F8463C"/>
    <w:rsid w:val="00F84849"/>
    <w:rsid w:val="00F849D7"/>
    <w:rsid w:val="00F84A2F"/>
    <w:rsid w:val="00F84BAB"/>
    <w:rsid w:val="00F84CDE"/>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59"/>
    <w:rsid w:val="00F867E7"/>
    <w:rsid w:val="00F867EC"/>
    <w:rsid w:val="00F8683A"/>
    <w:rsid w:val="00F86B20"/>
    <w:rsid w:val="00F86B60"/>
    <w:rsid w:val="00F86BC2"/>
    <w:rsid w:val="00F86C43"/>
    <w:rsid w:val="00F87010"/>
    <w:rsid w:val="00F8718E"/>
    <w:rsid w:val="00F87201"/>
    <w:rsid w:val="00F87317"/>
    <w:rsid w:val="00F874ED"/>
    <w:rsid w:val="00F87698"/>
    <w:rsid w:val="00F876C9"/>
    <w:rsid w:val="00F879C6"/>
    <w:rsid w:val="00F87CB7"/>
    <w:rsid w:val="00F87D07"/>
    <w:rsid w:val="00F87D7F"/>
    <w:rsid w:val="00F87E13"/>
    <w:rsid w:val="00F87E6E"/>
    <w:rsid w:val="00F87E81"/>
    <w:rsid w:val="00F87E8F"/>
    <w:rsid w:val="00F901EE"/>
    <w:rsid w:val="00F90391"/>
    <w:rsid w:val="00F9046C"/>
    <w:rsid w:val="00F90505"/>
    <w:rsid w:val="00F90641"/>
    <w:rsid w:val="00F9075D"/>
    <w:rsid w:val="00F90842"/>
    <w:rsid w:val="00F9085D"/>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12"/>
    <w:rsid w:val="00F932AE"/>
    <w:rsid w:val="00F9339F"/>
    <w:rsid w:val="00F933D9"/>
    <w:rsid w:val="00F935C7"/>
    <w:rsid w:val="00F938B2"/>
    <w:rsid w:val="00F93A3D"/>
    <w:rsid w:val="00F93AEE"/>
    <w:rsid w:val="00F93B24"/>
    <w:rsid w:val="00F93D13"/>
    <w:rsid w:val="00F93EE6"/>
    <w:rsid w:val="00F94003"/>
    <w:rsid w:val="00F940BD"/>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29"/>
    <w:rsid w:val="00F965D9"/>
    <w:rsid w:val="00F96728"/>
    <w:rsid w:val="00F96793"/>
    <w:rsid w:val="00F967AE"/>
    <w:rsid w:val="00F96C7A"/>
    <w:rsid w:val="00F96E7C"/>
    <w:rsid w:val="00F96F5D"/>
    <w:rsid w:val="00F97028"/>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708"/>
    <w:rsid w:val="00FA1CBF"/>
    <w:rsid w:val="00FA1D8F"/>
    <w:rsid w:val="00FA2002"/>
    <w:rsid w:val="00FA22F9"/>
    <w:rsid w:val="00FA234B"/>
    <w:rsid w:val="00FA2526"/>
    <w:rsid w:val="00FA27AD"/>
    <w:rsid w:val="00FA2872"/>
    <w:rsid w:val="00FA2AB0"/>
    <w:rsid w:val="00FA2C61"/>
    <w:rsid w:val="00FA3659"/>
    <w:rsid w:val="00FA396E"/>
    <w:rsid w:val="00FA3C84"/>
    <w:rsid w:val="00FA42C3"/>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923"/>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989"/>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5FED"/>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508"/>
    <w:rsid w:val="00FC26D8"/>
    <w:rsid w:val="00FC2742"/>
    <w:rsid w:val="00FC27D8"/>
    <w:rsid w:val="00FC2B26"/>
    <w:rsid w:val="00FC2D2D"/>
    <w:rsid w:val="00FC30BC"/>
    <w:rsid w:val="00FC330F"/>
    <w:rsid w:val="00FC37F0"/>
    <w:rsid w:val="00FC384F"/>
    <w:rsid w:val="00FC3BBC"/>
    <w:rsid w:val="00FC3EEB"/>
    <w:rsid w:val="00FC4049"/>
    <w:rsid w:val="00FC410D"/>
    <w:rsid w:val="00FC4278"/>
    <w:rsid w:val="00FC4423"/>
    <w:rsid w:val="00FC4491"/>
    <w:rsid w:val="00FC4755"/>
    <w:rsid w:val="00FC47D1"/>
    <w:rsid w:val="00FC4801"/>
    <w:rsid w:val="00FC4CA4"/>
    <w:rsid w:val="00FC50B2"/>
    <w:rsid w:val="00FC545C"/>
    <w:rsid w:val="00FC553E"/>
    <w:rsid w:val="00FC5787"/>
    <w:rsid w:val="00FC5876"/>
    <w:rsid w:val="00FC5B66"/>
    <w:rsid w:val="00FC5EA2"/>
    <w:rsid w:val="00FC61CA"/>
    <w:rsid w:val="00FC645D"/>
    <w:rsid w:val="00FC6546"/>
    <w:rsid w:val="00FC65A0"/>
    <w:rsid w:val="00FC6806"/>
    <w:rsid w:val="00FC6845"/>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36B"/>
    <w:rsid w:val="00FD25BA"/>
    <w:rsid w:val="00FD2804"/>
    <w:rsid w:val="00FD282A"/>
    <w:rsid w:val="00FD290A"/>
    <w:rsid w:val="00FD2A71"/>
    <w:rsid w:val="00FD2C10"/>
    <w:rsid w:val="00FD2C64"/>
    <w:rsid w:val="00FD2CAA"/>
    <w:rsid w:val="00FD2D39"/>
    <w:rsid w:val="00FD2D7C"/>
    <w:rsid w:val="00FD2F13"/>
    <w:rsid w:val="00FD30BB"/>
    <w:rsid w:val="00FD30CE"/>
    <w:rsid w:val="00FD3618"/>
    <w:rsid w:val="00FD3905"/>
    <w:rsid w:val="00FD3A22"/>
    <w:rsid w:val="00FD3B77"/>
    <w:rsid w:val="00FD4085"/>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37"/>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067"/>
    <w:rsid w:val="00FE5172"/>
    <w:rsid w:val="00FE5271"/>
    <w:rsid w:val="00FE53B8"/>
    <w:rsid w:val="00FE5410"/>
    <w:rsid w:val="00FE5470"/>
    <w:rsid w:val="00FE5696"/>
    <w:rsid w:val="00FE56B2"/>
    <w:rsid w:val="00FE5977"/>
    <w:rsid w:val="00FE5F5E"/>
    <w:rsid w:val="00FE605C"/>
    <w:rsid w:val="00FE61B6"/>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24C"/>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5F"/>
    <w:rsid w:val="00FF707C"/>
    <w:rsid w:val="00FF71E3"/>
    <w:rsid w:val="00FF754F"/>
    <w:rsid w:val="00FF78DB"/>
    <w:rsid w:val="00FF7EC3"/>
    <w:rsid w:val="00FF7F0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41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C810B9"/>
    <w:rPr>
      <w:color w:val="605E5C"/>
      <w:shd w:val="clear" w:color="auto" w:fill="E1DFDD"/>
    </w:rPr>
  </w:style>
  <w:style w:type="table" w:customStyle="1" w:styleId="TableGrid10">
    <w:name w:val="Table Grid1"/>
    <w:basedOn w:val="TableNormal"/>
    <w:next w:val="TableGrid"/>
    <w:rsid w:val="003F037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4491"/>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44986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424776">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8940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4020837">
      <w:bodyDiv w:val="1"/>
      <w:marLeft w:val="0"/>
      <w:marRight w:val="0"/>
      <w:marTop w:val="0"/>
      <w:marBottom w:val="0"/>
      <w:divBdr>
        <w:top w:val="none" w:sz="0" w:space="0" w:color="auto"/>
        <w:left w:val="none" w:sz="0" w:space="0" w:color="auto"/>
        <w:bottom w:val="none" w:sz="0" w:space="0" w:color="auto"/>
        <w:right w:val="none" w:sz="0" w:space="0" w:color="auto"/>
      </w:divBdr>
    </w:div>
    <w:div w:id="159227693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Users\cmcc\AppData\Roaming\Foxmail7\Temp-13284-20211119111418\Attach\image018(11-19-1(11-20-16-59-32).png"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file:///C:\Users\cmcc\AppData\Roaming\Foxmail7\Temp-13284-20211119111418\Attach\image022(11-19-1(11-20-16-59-32).png"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file:///C:\Users\cmcc\AppData\Roaming\Foxmail7\Temp-13284-20211119111418\Attach\image020(11-19-1(11-20-16-59-32).png" TargetMode="External"/><Relationship Id="rId25" Type="http://schemas.openxmlformats.org/officeDocument/2006/relationships/image" Target="file:///C:\Users\cmcc\AppData\Roaming\Foxmail7\Temp-13284-20211119111418\Attach\image024(11-19-1(11-20-16-59-32).png"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file:///C:\Users\cmcc\AppData\Roaming\Foxmail7\Temp-13284-20211119111418\Attach\image019(11-19-1(11-20-16-59-32).png" TargetMode="External"/><Relationship Id="rId23" Type="http://schemas.openxmlformats.org/officeDocument/2006/relationships/image" Target="file:///C:\Users\cmcc\AppData\Roaming\Foxmail7\Temp-13284-20211119111418\Attach\image023(11-19-1(11-20-16-59-32).png" TargetMode="External"/><Relationship Id="rId28" Type="http://schemas.openxmlformats.org/officeDocument/2006/relationships/image" Target="media/image9.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file:///C:\Users\cmcc\AppData\Roaming\Foxmail7\Temp-13284-20211119111418\Attach\image021(11-19-1(11-20-16-59-32).png"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file:///C:\Users\cmcc\AppData\Roaming\Foxmail7\Temp-13284-20211119111418\Attach\image025(11-19-1(11-20-16-59-32).png" TargetMode="External"/><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customXml/itemProps4.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customXml/itemProps5.xml><?xml version="1.0" encoding="utf-8"?>
<ds:datastoreItem xmlns:ds="http://schemas.openxmlformats.org/officeDocument/2006/customXml" ds:itemID="{38B30AFA-CDD2-46E7-A40B-A31DE37CA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4234</TotalTime>
  <Pages>5</Pages>
  <Words>4263</Words>
  <Characters>24300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998</cp:revision>
  <cp:lastPrinted>2011-11-10T14:49:00Z</cp:lastPrinted>
  <dcterms:created xsi:type="dcterms:W3CDTF">2021-05-11T12:19:00Z</dcterms:created>
  <dcterms:modified xsi:type="dcterms:W3CDTF">2022-01-11T21:05:00Z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